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1DEF" w:rsidRDefault="004B1DEF">
      <w:pPr>
        <w:spacing w:after="0" w:line="240" w:lineRule="auto"/>
        <w:rPr>
          <w:rFonts w:ascii="Times New Roman" w:eastAsia="Times New Roman" w:hAnsi="Times New Roman" w:cs="Times New Roman"/>
          <w:sz w:val="24"/>
          <w:szCs w:val="24"/>
          <w:lang w:val="en-US" w:eastAsia="ru-RU"/>
        </w:rPr>
      </w:pPr>
    </w:p>
    <w:p w:rsidR="004B1DEF" w:rsidRDefault="004B1DEF">
      <w:pPr>
        <w:spacing w:after="0" w:line="240" w:lineRule="auto"/>
        <w:rPr>
          <w:rFonts w:ascii="Times New Roman" w:eastAsia="Times New Roman" w:hAnsi="Times New Roman" w:cs="Times New Roman"/>
          <w:b/>
          <w:bCs/>
          <w:sz w:val="13"/>
          <w:szCs w:val="24"/>
          <w:lang w:eastAsia="ru-RU"/>
        </w:rPr>
      </w:pP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Федеральное государственное бюджетное образовательное учреждение</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 xml:space="preserve"> высшего образования</w:t>
      </w:r>
    </w:p>
    <w:p w:rsidR="004B1DEF" w:rsidRDefault="00501456">
      <w:pPr>
        <w:spacing w:after="0" w:line="240" w:lineRule="auto"/>
        <w:jc w:val="center"/>
        <w:rPr>
          <w:rFonts w:ascii="Times New Roman" w:eastAsia="Times New Roman" w:hAnsi="Times New Roman" w:cs="Times New Roman"/>
          <w:b/>
          <w:bCs/>
          <w:sz w:val="32"/>
          <w:szCs w:val="32"/>
          <w:vertAlign w:val="superscript"/>
          <w:lang w:eastAsia="ru-RU"/>
        </w:rPr>
      </w:pPr>
      <w:r>
        <w:rPr>
          <w:rFonts w:ascii="Times New Roman" w:eastAsia="Times New Roman" w:hAnsi="Times New Roman" w:cs="Times New Roman"/>
          <w:b/>
          <w:bCs/>
          <w:sz w:val="32"/>
          <w:szCs w:val="32"/>
          <w:vertAlign w:val="superscript"/>
          <w:lang w:eastAsia="ru-RU"/>
        </w:rPr>
        <w:t>Московский государственный институт культуры</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rPr>
          <w:rFonts w:ascii="Times New Roman" w:eastAsia="Times New Roman" w:hAnsi="Times New Roman" w:cs="Times New Roman"/>
          <w:b/>
          <w:bCs/>
          <w:sz w:val="24"/>
          <w:szCs w:val="24"/>
          <w:lang w:eastAsia="ru-RU"/>
        </w:rPr>
      </w:pPr>
    </w:p>
    <w:tbl>
      <w:tblPr>
        <w:tblW w:w="4253" w:type="dxa"/>
        <w:tblInd w:w="4678" w:type="dxa"/>
        <w:tblLook w:val="01E0" w:firstRow="1" w:lastRow="1" w:firstColumn="1" w:lastColumn="1" w:noHBand="0" w:noVBand="0"/>
      </w:tblPr>
      <w:tblGrid>
        <w:gridCol w:w="4253"/>
      </w:tblGrid>
      <w:tr w:rsidR="00245D3D" w:rsidTr="00245D3D">
        <w:tc>
          <w:tcPr>
            <w:tcW w:w="4253" w:type="dxa"/>
          </w:tcPr>
          <w:p w:rsidR="00245D3D" w:rsidRDefault="00245D3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УТВЕРЖДЕНО:</w:t>
            </w:r>
          </w:p>
          <w:p w:rsidR="00245D3D" w:rsidRDefault="00245D3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Председатель УМС</w:t>
            </w:r>
          </w:p>
          <w:p w:rsidR="00245D3D" w:rsidRDefault="00245D3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Факультета искусств</w:t>
            </w:r>
          </w:p>
          <w:p w:rsidR="00245D3D" w:rsidRDefault="00245D3D">
            <w:pPr>
              <w:spacing w:after="0" w:line="240" w:lineRule="auto"/>
              <w:jc w:val="right"/>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Гуров М.Б.</w:t>
            </w:r>
          </w:p>
          <w:p w:rsidR="00245D3D" w:rsidRDefault="00245D3D">
            <w:pPr>
              <w:spacing w:after="0" w:line="240" w:lineRule="auto"/>
              <w:ind w:right="27"/>
              <w:jc w:val="right"/>
              <w:rPr>
                <w:rFonts w:ascii="Times New Roman" w:eastAsia="Times New Roman" w:hAnsi="Times New Roman" w:cs="Times New Roman"/>
                <w:b/>
                <w:bCs/>
                <w:sz w:val="32"/>
                <w:szCs w:val="32"/>
                <w:vertAlign w:val="superscript"/>
                <w:lang w:eastAsia="ru-RU"/>
              </w:rPr>
            </w:pPr>
          </w:p>
        </w:tc>
      </w:tr>
    </w:tbl>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sz w:val="24"/>
          <w:szCs w:val="24"/>
          <w:lang w:eastAsia="ru-RU"/>
        </w:rPr>
      </w:pPr>
    </w:p>
    <w:p w:rsidR="004B1DEF" w:rsidRDefault="004B1DEF">
      <w:pPr>
        <w:spacing w:after="0" w:line="240" w:lineRule="auto"/>
        <w:ind w:right="27"/>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 xml:space="preserve">РАБОЧАЯ ПРОГРАММА ДИСЦИПЛИНЫ </w:t>
      </w:r>
      <w:r>
        <w:rPr>
          <w:rFonts w:ascii="Times New Roman" w:eastAsia="Times New Roman" w:hAnsi="Times New Roman" w:cs="Times New Roman"/>
          <w:b/>
          <w:bCs/>
          <w:smallCaps/>
          <w:sz w:val="24"/>
          <w:szCs w:val="24"/>
          <w:lang w:eastAsia="ru-RU"/>
        </w:rPr>
        <w:br/>
      </w:r>
      <w:r w:rsidR="00CA3AE0">
        <w:rPr>
          <w:rFonts w:ascii="Times New Roman" w:eastAsia="Times New Roman" w:hAnsi="Times New Roman" w:cs="Times New Roman"/>
          <w:b/>
          <w:bCs/>
          <w:smallCaps/>
          <w:sz w:val="24"/>
          <w:szCs w:val="24"/>
          <w:lang w:eastAsia="ru-RU"/>
        </w:rPr>
        <w:t xml:space="preserve">История </w:t>
      </w:r>
      <w:r w:rsidR="009246C8">
        <w:rPr>
          <w:rFonts w:ascii="Times New Roman" w:eastAsia="Times New Roman" w:hAnsi="Times New Roman" w:cs="Times New Roman"/>
          <w:b/>
          <w:bCs/>
          <w:smallCaps/>
          <w:sz w:val="24"/>
          <w:szCs w:val="24"/>
          <w:lang w:eastAsia="ru-RU"/>
        </w:rPr>
        <w:t>декорационного искусства</w:t>
      </w:r>
    </w:p>
    <w:p w:rsidR="004B1DEF" w:rsidRDefault="004B1DEF">
      <w:pPr>
        <w:spacing w:after="0" w:line="240" w:lineRule="auto"/>
        <w:rPr>
          <w:rFonts w:ascii="Times New Roman" w:eastAsia="Times New Roman" w:hAnsi="Times New Roman" w:cs="Times New Roman"/>
          <w:b/>
          <w:bCs/>
          <w:sz w:val="24"/>
          <w:szCs w:val="24"/>
          <w:lang w:eastAsia="ru-RU"/>
        </w:rPr>
      </w:pP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Направление </w:t>
      </w:r>
      <w:r w:rsidR="0051394F">
        <w:rPr>
          <w:rFonts w:ascii="Times New Roman" w:eastAsia="Times New Roman" w:hAnsi="Times New Roman" w:cs="Times New Roman"/>
          <w:b/>
          <w:bCs/>
          <w:sz w:val="24"/>
          <w:szCs w:val="24"/>
          <w:lang w:eastAsia="ru-RU"/>
        </w:rPr>
        <w:t>подготовки</w:t>
      </w:r>
      <w:r>
        <w:rPr>
          <w:rFonts w:ascii="Times New Roman" w:eastAsia="Times New Roman" w:hAnsi="Times New Roman" w:cs="Times New Roman"/>
          <w:b/>
          <w:bCs/>
          <w:sz w:val="24"/>
          <w:szCs w:val="24"/>
          <w:lang w:eastAsia="ru-RU"/>
        </w:rPr>
        <w:t xml:space="preserve"> </w:t>
      </w:r>
      <w:r w:rsidR="0051394F">
        <w:rPr>
          <w:rFonts w:ascii="Times New Roman" w:eastAsia="Calibri" w:hAnsi="Times New Roman" w:cs="Times New Roman"/>
          <w:bCs/>
          <w:sz w:val="24"/>
          <w:szCs w:val="24"/>
        </w:rPr>
        <w:t>51.03.02 Народная художественная культура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1394F" w:rsidP="004F01F5">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Профиль подготовки </w:t>
      </w:r>
      <w:r w:rsidR="00857C44">
        <w:rPr>
          <w:rFonts w:ascii="Times New Roman" w:hAnsi="Times New Roman" w:cs="Times New Roman"/>
          <w:sz w:val="24"/>
          <w:szCs w:val="24"/>
        </w:rPr>
        <w:t>Режиссура любительского театра</w:t>
      </w:r>
    </w:p>
    <w:p w:rsidR="004B1DEF" w:rsidRDefault="004B1DEF">
      <w:pPr>
        <w:tabs>
          <w:tab w:val="right" w:leader="underscore" w:pos="8505"/>
        </w:tabs>
        <w:spacing w:after="0" w:line="240" w:lineRule="auto"/>
        <w:ind w:firstLine="567"/>
        <w:rPr>
          <w:rFonts w:ascii="Times New Roman" w:eastAsia="Times New Roman" w:hAnsi="Times New Roman" w:cs="Times New Roman"/>
          <w:b/>
          <w:bCs/>
          <w:sz w:val="24"/>
          <w:szCs w:val="24"/>
          <w:lang w:eastAsia="ru-RU"/>
        </w:rPr>
      </w:pPr>
    </w:p>
    <w:p w:rsidR="004B1DEF" w:rsidRDefault="00501456" w:rsidP="004F01F5">
      <w:pPr>
        <w:tabs>
          <w:tab w:val="right" w:leader="underscore" w:pos="8505"/>
        </w:tabs>
        <w:spacing w:after="0" w:line="240" w:lineRule="auto"/>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eastAsia="ru-RU"/>
        </w:rPr>
        <w:t>Квалификация выпускника</w:t>
      </w:r>
      <w:r w:rsidR="004F01F5">
        <w:rPr>
          <w:rFonts w:ascii="Times New Roman" w:eastAsia="Times New Roman" w:hAnsi="Times New Roman" w:cs="Times New Roman"/>
          <w:b/>
          <w:bCs/>
          <w:sz w:val="24"/>
          <w:szCs w:val="24"/>
          <w:lang w:eastAsia="ru-RU"/>
        </w:rPr>
        <w:t xml:space="preserve"> </w:t>
      </w:r>
      <w:r w:rsidR="0051394F">
        <w:rPr>
          <w:rFonts w:ascii="Times New Roman" w:eastAsia="Times New Roman" w:hAnsi="Times New Roman" w:cs="Times New Roman"/>
          <w:bCs/>
          <w:sz w:val="24"/>
          <w:szCs w:val="24"/>
          <w:lang w:eastAsia="ru-RU"/>
        </w:rPr>
        <w:t>бакалавр</w:t>
      </w:r>
    </w:p>
    <w:p w:rsidR="004F01F5" w:rsidRPr="004F01F5" w:rsidRDefault="004F01F5" w:rsidP="004F01F5">
      <w:pPr>
        <w:tabs>
          <w:tab w:val="right" w:leader="underscore" w:pos="8505"/>
        </w:tabs>
        <w:spacing w:after="0" w:line="240" w:lineRule="auto"/>
        <w:rPr>
          <w:rFonts w:ascii="Times New Roman" w:eastAsia="Times New Roman" w:hAnsi="Times New Roman" w:cs="Times New Roman"/>
          <w:bCs/>
          <w:sz w:val="24"/>
          <w:szCs w:val="24"/>
          <w:lang w:eastAsia="ru-RU"/>
        </w:rPr>
      </w:pPr>
    </w:p>
    <w:p w:rsidR="004B1DEF" w:rsidRDefault="00501456" w:rsidP="00CD6423">
      <w:pPr>
        <w:tabs>
          <w:tab w:val="right" w:leader="underscore" w:pos="8505"/>
        </w:tabs>
        <w:spacing w:after="0" w:line="240" w:lineRule="auto"/>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Форма обучения</w:t>
      </w:r>
      <w:r w:rsidR="004F01F5">
        <w:rPr>
          <w:rFonts w:ascii="Times New Roman" w:eastAsia="Times New Roman" w:hAnsi="Times New Roman" w:cs="Times New Roman"/>
          <w:b/>
          <w:bCs/>
          <w:sz w:val="24"/>
          <w:szCs w:val="24"/>
          <w:lang w:eastAsia="ru-RU"/>
        </w:rPr>
        <w:t xml:space="preserve"> </w:t>
      </w:r>
      <w:r w:rsidR="004F01F5" w:rsidRPr="004F01F5">
        <w:rPr>
          <w:rFonts w:ascii="Times New Roman" w:eastAsia="Times New Roman" w:hAnsi="Times New Roman" w:cs="Times New Roman"/>
          <w:bCs/>
          <w:sz w:val="24"/>
          <w:szCs w:val="24"/>
          <w:lang w:eastAsia="ru-RU"/>
        </w:rPr>
        <w:t>заочная</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(РПД адаптирована для лиц</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с ограниченными возможностями</w:t>
      </w:r>
    </w:p>
    <w:p w:rsidR="004B1DEF" w:rsidRDefault="00501456">
      <w:pPr>
        <w:spacing w:after="0" w:line="240" w:lineRule="auto"/>
        <w:jc w:val="center"/>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здоровья и инвалидов)</w:t>
      </w: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F01F5" w:rsidRDefault="004F01F5">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ind w:left="-142" w:firstLine="142"/>
        <w:jc w:val="center"/>
        <w:rPr>
          <w:rFonts w:ascii="Times New Roman" w:eastAsia="Times New Roman" w:hAnsi="Times New Roman" w:cs="Times New Roman"/>
          <w:b/>
          <w:bCs/>
          <w:sz w:val="24"/>
          <w:szCs w:val="24"/>
          <w:lang w:eastAsia="ru-RU"/>
        </w:rPr>
      </w:pPr>
    </w:p>
    <w:p w:rsidR="004B1DEF" w:rsidRDefault="004B1DEF">
      <w:pPr>
        <w:tabs>
          <w:tab w:val="left" w:pos="708"/>
        </w:tabs>
        <w:spacing w:after="0" w:line="240" w:lineRule="auto"/>
        <w:rPr>
          <w:rFonts w:ascii="Times New Roman" w:eastAsia="Times New Roman" w:hAnsi="Times New Roman" w:cs="Times New Roman"/>
          <w:b/>
          <w:b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br w:type="page"/>
      </w:r>
      <w:r>
        <w:rPr>
          <w:rFonts w:ascii="Times New Roman" w:eastAsia="Times New Roman" w:hAnsi="Times New Roman" w:cs="Times New Roman"/>
          <w:b/>
          <w:sz w:val="24"/>
          <w:szCs w:val="24"/>
          <w:lang w:eastAsia="ru-RU"/>
        </w:rPr>
        <w:lastRenderedPageBreak/>
        <w:t xml:space="preserve">1. ЦЕЛИ </w:t>
      </w:r>
      <w:r w:rsidR="00CD6423">
        <w:rPr>
          <w:rFonts w:ascii="Times New Roman" w:eastAsia="Times New Roman" w:hAnsi="Times New Roman" w:cs="Times New Roman"/>
          <w:b/>
          <w:sz w:val="24"/>
          <w:szCs w:val="24"/>
          <w:lang w:eastAsia="ru-RU"/>
        </w:rPr>
        <w:t xml:space="preserve">И ЗАДАЧИ </w:t>
      </w:r>
      <w:r>
        <w:rPr>
          <w:rFonts w:ascii="Times New Roman" w:eastAsia="Times New Roman" w:hAnsi="Times New Roman" w:cs="Times New Roman"/>
          <w:b/>
          <w:sz w:val="24"/>
          <w:szCs w:val="24"/>
          <w:lang w:eastAsia="ru-RU"/>
        </w:rPr>
        <w:t>ОСВОЕНИЯ ДИСЦИПЛИНЫ</w:t>
      </w:r>
    </w:p>
    <w:p w:rsidR="004B1DEF" w:rsidRDefault="004B1DEF">
      <w:pPr>
        <w:widowControl w:val="0"/>
        <w:spacing w:after="0" w:line="240" w:lineRule="auto"/>
        <w:contextualSpacing/>
        <w:jc w:val="both"/>
        <w:rPr>
          <w:rFonts w:ascii="Times New Roman" w:eastAsia="Times New Roman" w:hAnsi="Times New Roman" w:cs="Times New Roman"/>
          <w:b/>
          <w:bCs/>
          <w:i/>
          <w:iCs/>
          <w:sz w:val="24"/>
          <w:szCs w:val="24"/>
          <w:lang w:eastAsia="ru-RU"/>
        </w:rPr>
      </w:pPr>
    </w:p>
    <w:p w:rsidR="00C23448" w:rsidRDefault="00C23448" w:rsidP="00C23448">
      <w:pPr>
        <w:spacing w:after="0" w:line="240" w:lineRule="auto"/>
        <w:jc w:val="center"/>
        <w:rPr>
          <w:rFonts w:ascii="Times New Roman" w:eastAsia="Times New Roman" w:hAnsi="Times New Roman" w:cs="Times New Roman"/>
          <w:b/>
          <w:sz w:val="24"/>
          <w:szCs w:val="24"/>
          <w:lang w:eastAsia="ru-RU"/>
        </w:rPr>
      </w:pPr>
    </w:p>
    <w:p w:rsidR="009246C8" w:rsidRPr="00CF27B3" w:rsidRDefault="009246C8" w:rsidP="009246C8">
      <w:pPr>
        <w:spacing w:after="0" w:line="240" w:lineRule="auto"/>
        <w:ind w:firstLine="709"/>
        <w:jc w:val="both"/>
        <w:rPr>
          <w:rFonts w:ascii="Times New Roman" w:eastAsia="Times New Roman" w:hAnsi="Times New Roman" w:cs="Times New Roman"/>
          <w:sz w:val="24"/>
          <w:szCs w:val="24"/>
          <w:lang w:eastAsia="zh-CN"/>
        </w:rPr>
      </w:pPr>
      <w:r>
        <w:rPr>
          <w:rFonts w:ascii="Times New Roman" w:eastAsia="Calibri" w:hAnsi="Times New Roman" w:cs="Times New Roman"/>
          <w:sz w:val="24"/>
          <w:u w:val="single"/>
        </w:rPr>
        <w:t>Цель:</w:t>
      </w:r>
      <w:r w:rsidRPr="002F27F5">
        <w:rPr>
          <w:rFonts w:ascii="Times New Roman" w:eastAsia="Calibri" w:hAnsi="Times New Roman" w:cs="Times New Roman"/>
          <w:sz w:val="24"/>
        </w:rPr>
        <w:t xml:space="preserve"> </w:t>
      </w:r>
      <w:r w:rsidRPr="00CF27B3">
        <w:rPr>
          <w:rFonts w:ascii="Times New Roman" w:eastAsia="Times New Roman" w:hAnsi="Times New Roman" w:cs="Times New Roman"/>
          <w:sz w:val="24"/>
          <w:szCs w:val="24"/>
          <w:lang w:eastAsia="zh-CN"/>
        </w:rPr>
        <w:t>ознакомление будущего выпускника с формами и метами претворения режиссерского замысла в зримый, пластически выразительный сценический образ, с историей развития внешней формы театрального представления, системном характере выразительных средств театра, специфике и закономерностях развития истории русского театрально декорационного искусства, композиции как методе построения художественного произведения, композицией сценического пространства, его законами.</w:t>
      </w:r>
    </w:p>
    <w:p w:rsidR="009246C8" w:rsidRDefault="009246C8" w:rsidP="009246C8">
      <w:pPr>
        <w:spacing w:after="0" w:line="240" w:lineRule="auto"/>
        <w:ind w:firstLine="709"/>
        <w:jc w:val="both"/>
        <w:rPr>
          <w:rFonts w:ascii="Times New Roman" w:eastAsia="DejaVu Sans" w:hAnsi="Times New Roman" w:cs="Times New Roman"/>
          <w:bCs/>
          <w:sz w:val="24"/>
          <w:szCs w:val="24"/>
          <w:lang w:eastAsia="zh-CN"/>
        </w:rPr>
      </w:pPr>
      <w:r>
        <w:rPr>
          <w:rFonts w:ascii="Times New Roman" w:eastAsia="DejaVu Sans" w:hAnsi="Times New Roman" w:cs="Times New Roman"/>
          <w:bCs/>
          <w:sz w:val="24"/>
          <w:szCs w:val="24"/>
          <w:u w:val="single"/>
          <w:lang w:eastAsia="zh-CN"/>
        </w:rPr>
        <w:t>Задачи</w:t>
      </w:r>
      <w:r w:rsidRPr="002F27F5">
        <w:rPr>
          <w:rFonts w:ascii="Times New Roman" w:eastAsia="DejaVu Sans" w:hAnsi="Times New Roman" w:cs="Times New Roman"/>
          <w:bCs/>
          <w:sz w:val="24"/>
          <w:szCs w:val="24"/>
          <w:lang w:eastAsia="zh-CN"/>
        </w:rPr>
        <w:t xml:space="preserve">: </w:t>
      </w:r>
      <w:r>
        <w:rPr>
          <w:rFonts w:ascii="Times New Roman" w:eastAsia="DejaVu Sans" w:hAnsi="Times New Roman" w:cs="Times New Roman"/>
          <w:bCs/>
          <w:sz w:val="24"/>
          <w:szCs w:val="24"/>
          <w:lang w:eastAsia="zh-CN"/>
        </w:rPr>
        <w:t>п</w:t>
      </w:r>
      <w:r w:rsidRPr="00F07F2C">
        <w:rPr>
          <w:rFonts w:ascii="Times New Roman" w:eastAsia="DejaVu Sans" w:hAnsi="Times New Roman" w:cs="Times New Roman"/>
          <w:bCs/>
          <w:sz w:val="24"/>
          <w:szCs w:val="24"/>
          <w:lang w:eastAsia="zh-CN"/>
        </w:rPr>
        <w:t>ознакомить</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студентов</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со</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спецификой</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художественного языка, свойственного театрально-декорационному искусству,</w:t>
      </w:r>
      <w:r>
        <w:rPr>
          <w:rFonts w:ascii="Times New Roman" w:eastAsia="DejaVu Sans" w:hAnsi="Times New Roman" w:cs="Times New Roman"/>
          <w:bCs/>
          <w:sz w:val="24"/>
          <w:szCs w:val="24"/>
          <w:lang w:eastAsia="zh-CN"/>
        </w:rPr>
        <w:t xml:space="preserve"> </w:t>
      </w:r>
      <w:r w:rsidRPr="00F07F2C">
        <w:rPr>
          <w:rFonts w:ascii="Times New Roman" w:eastAsia="DejaVu Sans" w:hAnsi="Times New Roman" w:cs="Times New Roman"/>
          <w:bCs/>
          <w:sz w:val="24"/>
          <w:szCs w:val="24"/>
          <w:lang w:eastAsia="zh-CN"/>
        </w:rPr>
        <w:t>разнообразием форм и методов декорационно</w:t>
      </w:r>
      <w:r>
        <w:rPr>
          <w:rFonts w:ascii="Times New Roman" w:eastAsia="DejaVu Sans" w:hAnsi="Times New Roman" w:cs="Times New Roman"/>
          <w:bCs/>
          <w:sz w:val="24"/>
          <w:szCs w:val="24"/>
          <w:lang w:eastAsia="zh-CN"/>
        </w:rPr>
        <w:t xml:space="preserve">го оформления спектакля; </w:t>
      </w:r>
      <w:r w:rsidRPr="00F07F2C">
        <w:rPr>
          <w:rFonts w:ascii="Times New Roman" w:eastAsia="DejaVu Sans" w:hAnsi="Times New Roman" w:cs="Times New Roman"/>
          <w:bCs/>
          <w:sz w:val="24"/>
          <w:szCs w:val="24"/>
          <w:lang w:eastAsia="zh-CN"/>
        </w:rPr>
        <w:t>получить системные знания по развитию теат</w:t>
      </w:r>
      <w:r>
        <w:rPr>
          <w:rFonts w:ascii="Times New Roman" w:eastAsia="DejaVu Sans" w:hAnsi="Times New Roman" w:cs="Times New Roman"/>
          <w:bCs/>
          <w:sz w:val="24"/>
          <w:szCs w:val="24"/>
          <w:lang w:eastAsia="zh-CN"/>
        </w:rPr>
        <w:t>рально-декорационного искусства; н</w:t>
      </w:r>
      <w:r w:rsidRPr="00F07F2C">
        <w:rPr>
          <w:rFonts w:ascii="Times New Roman" w:eastAsia="DejaVu Sans" w:hAnsi="Times New Roman" w:cs="Times New Roman"/>
          <w:bCs/>
          <w:sz w:val="24"/>
          <w:szCs w:val="24"/>
          <w:lang w:eastAsia="zh-CN"/>
        </w:rPr>
        <w:t>акопление навыков художественного анализа произведений.</w:t>
      </w:r>
    </w:p>
    <w:p w:rsidR="004B1DEF" w:rsidRDefault="004B1DEF">
      <w:pPr>
        <w:tabs>
          <w:tab w:val="right" w:leader="underscore" w:pos="8505"/>
        </w:tabs>
        <w:spacing w:after="0" w:line="240" w:lineRule="auto"/>
        <w:jc w:val="both"/>
        <w:rPr>
          <w:rFonts w:ascii="Times New Roman" w:eastAsia="Times New Roman" w:hAnsi="Times New Roman" w:cs="Times New Roman"/>
          <w:b/>
          <w:i/>
          <w:sz w:val="24"/>
          <w:szCs w:val="24"/>
          <w:lang w:eastAsia="ru-RU"/>
        </w:rPr>
      </w:pPr>
    </w:p>
    <w:p w:rsidR="004B1DEF" w:rsidRDefault="004B1DEF">
      <w:pPr>
        <w:tabs>
          <w:tab w:val="right" w:leader="underscore" w:pos="8505"/>
        </w:tabs>
        <w:spacing w:after="0" w:line="240" w:lineRule="auto"/>
        <w:jc w:val="both"/>
        <w:rPr>
          <w:rFonts w:ascii="Times New Roman" w:eastAsia="Times New Roman" w:hAnsi="Times New Roman" w:cs="Times New Roman"/>
          <w:b/>
          <w:bCs/>
          <w:i/>
          <w:iCs/>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2. МЕСТО ДИСЦИПЛИНЫ В СТРУКТУРЕ ОПОП ВО </w:t>
      </w:r>
    </w:p>
    <w:p w:rsidR="00F45A1F" w:rsidRPr="00F45A1F" w:rsidRDefault="00501456" w:rsidP="00F45A1F">
      <w:pPr>
        <w:autoSpaceDE w:val="0"/>
        <w:autoSpaceDN w:val="0"/>
        <w:adjustRightInd w:val="0"/>
        <w:spacing w:after="0"/>
        <w:ind w:firstLine="709"/>
        <w:contextualSpacing/>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sz w:val="24"/>
          <w:szCs w:val="24"/>
          <w:lang w:eastAsia="ru-RU"/>
        </w:rPr>
        <w:t>Дисциплина «</w:t>
      </w:r>
      <w:r w:rsidR="008A5410">
        <w:rPr>
          <w:rFonts w:ascii="Times New Roman" w:eastAsia="Times New Roman" w:hAnsi="Times New Roman" w:cs="Times New Roman"/>
          <w:sz w:val="24"/>
          <w:szCs w:val="24"/>
          <w:lang w:eastAsia="ru-RU"/>
        </w:rPr>
        <w:t xml:space="preserve">История </w:t>
      </w:r>
      <w:r w:rsidR="00015282">
        <w:rPr>
          <w:rFonts w:ascii="Times New Roman" w:eastAsia="Times New Roman" w:hAnsi="Times New Roman" w:cs="Times New Roman"/>
          <w:sz w:val="24"/>
          <w:szCs w:val="24"/>
          <w:lang w:eastAsia="ru-RU"/>
        </w:rPr>
        <w:t>декорационного искусства</w:t>
      </w:r>
      <w:r>
        <w:rPr>
          <w:rFonts w:ascii="Times New Roman" w:eastAsia="Times New Roman" w:hAnsi="Times New Roman" w:cs="Times New Roman"/>
          <w:sz w:val="24"/>
          <w:szCs w:val="24"/>
          <w:lang w:eastAsia="ru-RU"/>
        </w:rPr>
        <w:t>»</w:t>
      </w:r>
      <w:r w:rsidR="00284B89">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входит в состав Блока 1 «Дисциплины» и относится </w:t>
      </w:r>
      <w:r w:rsidRPr="00ED2225">
        <w:rPr>
          <w:rFonts w:ascii="Times New Roman" w:eastAsia="Times New Roman" w:hAnsi="Times New Roman" w:cs="Times New Roman"/>
          <w:sz w:val="24"/>
          <w:szCs w:val="24"/>
          <w:lang w:eastAsia="ru-RU"/>
        </w:rPr>
        <w:t xml:space="preserve">к обязательной части </w:t>
      </w:r>
      <w:r>
        <w:rPr>
          <w:rFonts w:ascii="Times New Roman" w:eastAsia="Times New Roman" w:hAnsi="Times New Roman" w:cs="Times New Roman"/>
          <w:sz w:val="24"/>
          <w:szCs w:val="24"/>
          <w:lang w:eastAsia="ru-RU"/>
        </w:rPr>
        <w:t xml:space="preserve">ОПОП по направлению подготовки </w:t>
      </w:r>
      <w:r w:rsidR="005E11F2">
        <w:rPr>
          <w:rFonts w:ascii="Times New Roman" w:eastAsia="Times New Roman" w:hAnsi="Times New Roman" w:cs="Times New Roman"/>
          <w:sz w:val="24"/>
          <w:szCs w:val="24"/>
          <w:lang w:eastAsia="ru-RU"/>
        </w:rPr>
        <w:t>51.03.02</w:t>
      </w:r>
      <w:r w:rsidR="00ED2225" w:rsidRP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Народная художественная культура</w:t>
      </w:r>
      <w:r w:rsidR="00ED2225">
        <w:rPr>
          <w:rFonts w:ascii="Times New Roman" w:eastAsia="Times New Roman" w:hAnsi="Times New Roman" w:cs="Times New Roman"/>
          <w:sz w:val="24"/>
          <w:szCs w:val="24"/>
          <w:lang w:eastAsia="ru-RU"/>
        </w:rPr>
        <w:t xml:space="preserve">, </w:t>
      </w:r>
      <w:r w:rsidR="005E11F2">
        <w:rPr>
          <w:rFonts w:ascii="Times New Roman" w:eastAsia="Times New Roman" w:hAnsi="Times New Roman" w:cs="Times New Roman"/>
          <w:sz w:val="24"/>
          <w:szCs w:val="24"/>
          <w:lang w:eastAsia="ru-RU"/>
        </w:rPr>
        <w:t>профиль подготовки «</w:t>
      </w:r>
      <w:r w:rsidR="00857C44">
        <w:rPr>
          <w:rFonts w:ascii="Times New Roman" w:eastAsia="Times New Roman" w:hAnsi="Times New Roman" w:cs="Times New Roman"/>
          <w:sz w:val="24"/>
          <w:szCs w:val="24"/>
          <w:lang w:eastAsia="ru-RU"/>
        </w:rPr>
        <w:t>Режиссура любительского театра</w:t>
      </w:r>
      <w:r w:rsidR="005E11F2">
        <w:rPr>
          <w:rFonts w:ascii="Times New Roman" w:eastAsia="Times New Roman" w:hAnsi="Times New Roman" w:cs="Times New Roman"/>
          <w:sz w:val="24"/>
          <w:szCs w:val="24"/>
          <w:lang w:eastAsia="ru-RU"/>
        </w:rPr>
        <w:t>»</w:t>
      </w:r>
      <w:r w:rsidR="00ED22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Дисциплина «</w:t>
      </w:r>
      <w:r w:rsidR="008A5410">
        <w:rPr>
          <w:rFonts w:ascii="Times New Roman" w:eastAsia="Times New Roman" w:hAnsi="Times New Roman" w:cs="Times New Roman"/>
          <w:sz w:val="24"/>
          <w:szCs w:val="24"/>
          <w:lang w:eastAsia="ru-RU"/>
        </w:rPr>
        <w:t xml:space="preserve">История </w:t>
      </w:r>
      <w:r w:rsidR="00015282">
        <w:rPr>
          <w:rFonts w:ascii="Times New Roman" w:eastAsia="Times New Roman" w:hAnsi="Times New Roman" w:cs="Times New Roman"/>
          <w:sz w:val="24"/>
          <w:szCs w:val="24"/>
          <w:lang w:eastAsia="ru-RU"/>
        </w:rPr>
        <w:t>декорационного искусства</w:t>
      </w:r>
      <w:r>
        <w:rPr>
          <w:rFonts w:ascii="Times New Roman" w:eastAsia="Times New Roman" w:hAnsi="Times New Roman" w:cs="Times New Roman"/>
          <w:sz w:val="24"/>
          <w:szCs w:val="24"/>
          <w:lang w:eastAsia="ru-RU"/>
        </w:rPr>
        <w:t xml:space="preserve">» изучается </w:t>
      </w:r>
      <w:r w:rsidR="0067079E">
        <w:rPr>
          <w:rFonts w:ascii="Times New Roman" w:eastAsia="Times New Roman" w:hAnsi="Times New Roman" w:cs="Times New Roman"/>
          <w:sz w:val="24"/>
          <w:szCs w:val="24"/>
          <w:lang w:eastAsia="ru-RU"/>
        </w:rPr>
        <w:t>9</w:t>
      </w:r>
      <w:r w:rsidR="007662B7">
        <w:rPr>
          <w:rFonts w:ascii="Times New Roman" w:eastAsia="Times New Roman" w:hAnsi="Times New Roman" w:cs="Times New Roman"/>
          <w:sz w:val="24"/>
          <w:szCs w:val="24"/>
          <w:lang w:eastAsia="ru-RU"/>
        </w:rPr>
        <w:t xml:space="preserve">-м </w:t>
      </w:r>
      <w:r w:rsidR="006D040A">
        <w:rPr>
          <w:rFonts w:ascii="Times New Roman" w:eastAsia="Times New Roman" w:hAnsi="Times New Roman" w:cs="Times New Roman"/>
          <w:sz w:val="24"/>
          <w:szCs w:val="24"/>
          <w:lang w:eastAsia="ru-RU"/>
        </w:rPr>
        <w:t>семестр</w:t>
      </w:r>
      <w:r w:rsidR="00015282">
        <w:rPr>
          <w:rFonts w:ascii="Times New Roman" w:eastAsia="Times New Roman" w:hAnsi="Times New Roman" w:cs="Times New Roman"/>
          <w:sz w:val="24"/>
          <w:szCs w:val="24"/>
          <w:lang w:eastAsia="ru-RU"/>
        </w:rPr>
        <w:t>е</w:t>
      </w:r>
      <w:r w:rsidR="006D040A">
        <w:rPr>
          <w:rFonts w:ascii="Times New Roman" w:eastAsia="Times New Roman" w:hAnsi="Times New Roman" w:cs="Times New Roman"/>
          <w:sz w:val="24"/>
          <w:szCs w:val="24"/>
          <w:lang w:eastAsia="ru-RU"/>
        </w:rPr>
        <w:t xml:space="preserve"> </w:t>
      </w:r>
      <w:r w:rsidR="00ED2225">
        <w:rPr>
          <w:rFonts w:ascii="Times New Roman" w:eastAsia="Times New Roman" w:hAnsi="Times New Roman" w:cs="Times New Roman"/>
          <w:sz w:val="24"/>
          <w:szCs w:val="24"/>
          <w:lang w:eastAsia="ru-RU"/>
        </w:rPr>
        <w:t>для заочной формы обучения</w:t>
      </w:r>
      <w:r>
        <w:rPr>
          <w:rFonts w:ascii="Times New Roman" w:eastAsia="Times New Roman" w:hAnsi="Times New Roman" w:cs="Times New Roman"/>
          <w:sz w:val="24"/>
          <w:szCs w:val="24"/>
          <w:lang w:eastAsia="ru-RU"/>
        </w:rPr>
        <w:t xml:space="preserve">. Входные знания, умения и компетенции, необходимые для изучения данного курса, </w:t>
      </w:r>
      <w:r w:rsidR="006D040A">
        <w:rPr>
          <w:rFonts w:ascii="Times New Roman" w:eastAsia="Times New Roman" w:hAnsi="Times New Roman" w:cs="Times New Roman"/>
          <w:sz w:val="24"/>
          <w:szCs w:val="24"/>
          <w:lang w:eastAsia="ru-RU"/>
        </w:rPr>
        <w:t xml:space="preserve">должны быть сформированы </w:t>
      </w:r>
      <w:r w:rsidR="00F45A1F">
        <w:rPr>
          <w:rFonts w:ascii="Times New Roman" w:eastAsia="Times New Roman" w:hAnsi="Times New Roman" w:cs="Times New Roman"/>
          <w:sz w:val="24"/>
          <w:szCs w:val="24"/>
          <w:lang w:eastAsia="ru-RU"/>
        </w:rPr>
        <w:t xml:space="preserve">в результате освоения дисциплин </w:t>
      </w:r>
      <w:r w:rsidR="00F45A1F" w:rsidRPr="00F45A1F">
        <w:rPr>
          <w:rFonts w:ascii="Times New Roman" w:eastAsia="Times New Roman" w:hAnsi="Times New Roman" w:cs="Times New Roman"/>
          <w:sz w:val="24"/>
          <w:szCs w:val="24"/>
          <w:lang w:eastAsia="zh-CN"/>
        </w:rPr>
        <w:t>История, История зарубежной литературы, История зарубежного театра, Режиссура и актерское мастерство, Исторические манеры и этикет</w:t>
      </w:r>
      <w:r w:rsidR="008B4270">
        <w:rPr>
          <w:rFonts w:ascii="Times New Roman" w:eastAsia="Times New Roman" w:hAnsi="Times New Roman" w:cs="Times New Roman"/>
          <w:sz w:val="24"/>
          <w:szCs w:val="24"/>
          <w:lang w:eastAsia="zh-CN"/>
        </w:rPr>
        <w:t>.</w:t>
      </w:r>
      <w:r w:rsidR="00F45A1F" w:rsidRPr="00F45A1F">
        <w:rPr>
          <w:rFonts w:ascii="Times New Roman" w:eastAsia="Times New Roman" w:hAnsi="Times New Roman" w:cs="Times New Roman"/>
          <w:sz w:val="24"/>
          <w:szCs w:val="24"/>
          <w:lang w:eastAsia="zh-CN"/>
        </w:rPr>
        <w:t xml:space="preserve"> </w:t>
      </w:r>
    </w:p>
    <w:p w:rsidR="004B1DEF" w:rsidRDefault="00CD6423" w:rsidP="00ED2225">
      <w:pPr>
        <w:tabs>
          <w:tab w:val="left" w:pos="708"/>
        </w:tabs>
        <w:spacing w:before="40"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результате освоения дисциплины формируются знания, ум</w:t>
      </w:r>
      <w:r w:rsidR="00CC557D">
        <w:rPr>
          <w:rFonts w:ascii="Times New Roman" w:eastAsia="Times New Roman" w:hAnsi="Times New Roman" w:cs="Times New Roman"/>
          <w:sz w:val="24"/>
          <w:szCs w:val="24"/>
          <w:lang w:eastAsia="ru-RU"/>
        </w:rPr>
        <w:t>ения и навыки, необходимые для изучения следующих дисциплин и прохождения практик</w:t>
      </w:r>
      <w:r w:rsidR="00ED2225">
        <w:rPr>
          <w:rFonts w:ascii="Times New Roman" w:eastAsia="Times New Roman" w:hAnsi="Times New Roman" w:cs="Times New Roman"/>
          <w:sz w:val="24"/>
          <w:szCs w:val="24"/>
          <w:lang w:eastAsia="ru-RU"/>
        </w:rPr>
        <w:t>:</w:t>
      </w:r>
      <w:r w:rsidR="00F45A1F" w:rsidRPr="00F45A1F">
        <w:rPr>
          <w:rFonts w:ascii="Times New Roman" w:eastAsia="Times New Roman" w:hAnsi="Times New Roman" w:cs="Times New Roman"/>
          <w:sz w:val="24"/>
          <w:szCs w:val="24"/>
          <w:lang w:eastAsia="zh-CN"/>
        </w:rPr>
        <w:t xml:space="preserve"> Эстетика, История русского театра,</w:t>
      </w:r>
      <w:r w:rsidR="00F45A1F" w:rsidRPr="00F45A1F">
        <w:t xml:space="preserve"> </w:t>
      </w:r>
      <w:r w:rsidR="00F45A1F" w:rsidRPr="00F45A1F">
        <w:rPr>
          <w:rFonts w:ascii="Times New Roman" w:eastAsia="Times New Roman" w:hAnsi="Times New Roman" w:cs="Times New Roman"/>
          <w:sz w:val="24"/>
          <w:szCs w:val="24"/>
          <w:lang w:eastAsia="zh-CN"/>
        </w:rPr>
        <w:t xml:space="preserve">История </w:t>
      </w:r>
      <w:r w:rsidR="008B4270" w:rsidRPr="00F45A1F">
        <w:rPr>
          <w:rFonts w:ascii="Times New Roman" w:eastAsia="Times New Roman" w:hAnsi="Times New Roman" w:cs="Times New Roman"/>
          <w:sz w:val="24"/>
          <w:szCs w:val="24"/>
          <w:lang w:eastAsia="zh-CN"/>
        </w:rPr>
        <w:t>режиссуры,</w:t>
      </w:r>
      <w:r w:rsidR="00684384">
        <w:rPr>
          <w:rFonts w:ascii="Times New Roman" w:eastAsia="Times New Roman" w:hAnsi="Times New Roman" w:cs="Times New Roman"/>
          <w:sz w:val="24"/>
          <w:szCs w:val="24"/>
          <w:lang w:eastAsia="ru-RU"/>
        </w:rPr>
        <w:t xml:space="preserve"> а также для прохождения</w:t>
      </w:r>
      <w:r w:rsidR="00C23448">
        <w:rPr>
          <w:rFonts w:ascii="Times New Roman" w:eastAsia="Times New Roman" w:hAnsi="Times New Roman" w:cs="Times New Roman"/>
          <w:sz w:val="24"/>
          <w:szCs w:val="24"/>
          <w:lang w:eastAsia="ru-RU"/>
        </w:rPr>
        <w:t xml:space="preserve"> учебной и</w:t>
      </w:r>
      <w:r w:rsidR="00684384">
        <w:rPr>
          <w:rFonts w:ascii="Times New Roman" w:eastAsia="Times New Roman" w:hAnsi="Times New Roman" w:cs="Times New Roman"/>
          <w:sz w:val="24"/>
          <w:szCs w:val="24"/>
          <w:lang w:eastAsia="ru-RU"/>
        </w:rPr>
        <w:t xml:space="preserve"> преддипломной практик.</w:t>
      </w:r>
      <w:r w:rsidR="00501456">
        <w:rPr>
          <w:rFonts w:ascii="Times New Roman" w:eastAsia="Times New Roman" w:hAnsi="Times New Roman" w:cs="Times New Roman"/>
          <w:sz w:val="24"/>
          <w:szCs w:val="24"/>
          <w:lang w:eastAsia="ru-RU"/>
        </w:rPr>
        <w:t xml:space="preserve"> Взаимосвязь курса с другими дисциплинами ООП способствует </w:t>
      </w:r>
      <w:r>
        <w:rPr>
          <w:rFonts w:ascii="Times New Roman" w:eastAsia="Times New Roman" w:hAnsi="Times New Roman" w:cs="Times New Roman"/>
          <w:sz w:val="24"/>
          <w:szCs w:val="24"/>
          <w:lang w:eastAsia="ru-RU"/>
        </w:rPr>
        <w:t xml:space="preserve">планомерному формированию необходимых компетенций и </w:t>
      </w:r>
      <w:r w:rsidR="00501456">
        <w:rPr>
          <w:rFonts w:ascii="Times New Roman" w:eastAsia="Times New Roman" w:hAnsi="Times New Roman" w:cs="Times New Roman"/>
          <w:sz w:val="24"/>
          <w:szCs w:val="24"/>
          <w:lang w:eastAsia="ru-RU"/>
        </w:rPr>
        <w:t>углубленной подготовке студентов к решению специальных практ</w:t>
      </w:r>
      <w:r>
        <w:rPr>
          <w:rFonts w:ascii="Times New Roman" w:eastAsia="Times New Roman" w:hAnsi="Times New Roman" w:cs="Times New Roman"/>
          <w:sz w:val="24"/>
          <w:szCs w:val="24"/>
          <w:lang w:eastAsia="ru-RU"/>
        </w:rPr>
        <w:t>ических профессиональных задач</w:t>
      </w:r>
      <w:r w:rsidR="00501456">
        <w:rPr>
          <w:rFonts w:ascii="Times New Roman" w:eastAsia="Times New Roman" w:hAnsi="Times New Roman" w:cs="Times New Roman"/>
          <w:sz w:val="24"/>
          <w:szCs w:val="24"/>
          <w:lang w:eastAsia="ru-RU"/>
        </w:rPr>
        <w:t>.</w:t>
      </w:r>
    </w:p>
    <w:p w:rsidR="004B1DEF" w:rsidRDefault="004B1DEF">
      <w:pPr>
        <w:tabs>
          <w:tab w:val="left" w:pos="708"/>
        </w:tabs>
        <w:spacing w:after="0" w:line="240" w:lineRule="auto"/>
        <w:jc w:val="both"/>
        <w:rPr>
          <w:rFonts w:ascii="Times New Roman" w:eastAsia="Times New Roman" w:hAnsi="Times New Roman" w:cs="Times New Roman"/>
          <w:i/>
          <w:sz w:val="24"/>
          <w:szCs w:val="24"/>
          <w:lang w:eastAsia="ru-RU"/>
        </w:rPr>
      </w:pPr>
    </w:p>
    <w:p w:rsidR="004B1DEF" w:rsidRDefault="00501456">
      <w:pPr>
        <w:widowControl w:val="0"/>
        <w:spacing w:after="0" w:line="240" w:lineRule="auto"/>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Pr>
          <w:rFonts w:ascii="Times New Roman" w:eastAsia="Times New Roman" w:hAnsi="Times New Roman" w:cs="Times New Roman"/>
          <w:i/>
          <w:sz w:val="24"/>
          <w:szCs w:val="24"/>
          <w:lang w:eastAsia="ru-RU"/>
        </w:rPr>
        <w:t xml:space="preserve"> </w:t>
      </w:r>
      <w:r>
        <w:rPr>
          <w:rFonts w:ascii="Times New Roman" w:eastAsia="Times New Roman" w:hAnsi="Times New Roman" w:cs="Times New Roman"/>
          <w:b/>
          <w:sz w:val="24"/>
          <w:szCs w:val="24"/>
          <w:lang w:eastAsia="ru-RU"/>
        </w:rPr>
        <w:t>КОМПЕТЕНЦИИ ОБУЧАЮЩЕГОСЯ, ФОРМИРУЕМЫЕ В РЕЗУЛЬТАТЕ ОСВОЕНИЯ ДИСЦИПЛИНЫ</w:t>
      </w:r>
    </w:p>
    <w:p w:rsidR="00284B89" w:rsidRDefault="00501456" w:rsidP="00684384">
      <w:pPr>
        <w:tabs>
          <w:tab w:val="right" w:leader="underscore" w:pos="8505"/>
        </w:tabs>
        <w:spacing w:after="0" w:line="240"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sz w:val="24"/>
          <w:szCs w:val="24"/>
          <w:lang w:eastAsia="ru-RU"/>
        </w:rPr>
        <w:t xml:space="preserve">Процесс освоения дисциплины направлен на формирование </w:t>
      </w:r>
      <w:r w:rsidR="00845206">
        <w:rPr>
          <w:rFonts w:ascii="Times New Roman" w:eastAsia="Times New Roman" w:hAnsi="Times New Roman" w:cs="Times New Roman"/>
          <w:sz w:val="24"/>
          <w:szCs w:val="24"/>
          <w:lang w:eastAsia="ru-RU"/>
        </w:rPr>
        <w:t>компетенций в</w:t>
      </w:r>
      <w:r>
        <w:rPr>
          <w:rFonts w:ascii="Times New Roman" w:eastAsia="Times New Roman" w:hAnsi="Times New Roman" w:cs="Times New Roman"/>
          <w:sz w:val="24"/>
          <w:szCs w:val="24"/>
          <w:lang w:eastAsia="ru-RU"/>
        </w:rPr>
        <w:t xml:space="preserve"> соответствии с ФГОС ВО и ОПОП ВО по данно</w:t>
      </w:r>
      <w:r w:rsidR="00EA072A">
        <w:rPr>
          <w:rFonts w:ascii="Times New Roman" w:eastAsia="Times New Roman" w:hAnsi="Times New Roman" w:cs="Times New Roman"/>
          <w:sz w:val="24"/>
          <w:szCs w:val="24"/>
          <w:lang w:eastAsia="ru-RU"/>
        </w:rPr>
        <w:t>му направлению подготовки</w:t>
      </w:r>
      <w:r w:rsidR="00684384">
        <w:rPr>
          <w:rFonts w:ascii="Times New Roman" w:eastAsia="Times New Roman" w:hAnsi="Times New Roman" w:cs="Times New Roman"/>
          <w:b/>
          <w:bCs/>
          <w:sz w:val="24"/>
          <w:szCs w:val="24"/>
          <w:lang w:eastAsia="ru-RU"/>
        </w:rPr>
        <w:t xml:space="preserve"> </w:t>
      </w:r>
      <w:r w:rsidR="00EA072A">
        <w:rPr>
          <w:rFonts w:ascii="Times New Roman" w:eastAsia="Calibri" w:hAnsi="Times New Roman" w:cs="Times New Roman"/>
          <w:bCs/>
          <w:sz w:val="24"/>
          <w:szCs w:val="24"/>
        </w:rPr>
        <w:t>51.03.02</w:t>
      </w:r>
      <w:r w:rsidR="00684384" w:rsidRPr="004F01F5">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Народная художественная культура</w:t>
      </w:r>
      <w:r w:rsidR="00684384">
        <w:rPr>
          <w:rFonts w:ascii="Times New Roman" w:eastAsia="Calibri" w:hAnsi="Times New Roman" w:cs="Times New Roman"/>
          <w:bCs/>
          <w:sz w:val="24"/>
          <w:szCs w:val="24"/>
        </w:rPr>
        <w:t xml:space="preserve">; </w:t>
      </w:r>
      <w:r w:rsidR="00EA072A">
        <w:rPr>
          <w:rFonts w:ascii="Times New Roman" w:eastAsia="Calibri" w:hAnsi="Times New Roman" w:cs="Times New Roman"/>
          <w:bCs/>
          <w:sz w:val="24"/>
          <w:szCs w:val="24"/>
        </w:rPr>
        <w:t xml:space="preserve">профиль </w:t>
      </w:r>
      <w:r w:rsidR="00857C44">
        <w:rPr>
          <w:rFonts w:ascii="Times New Roman" w:eastAsia="Calibri" w:hAnsi="Times New Roman" w:cs="Times New Roman"/>
          <w:bCs/>
          <w:sz w:val="24"/>
          <w:szCs w:val="24"/>
        </w:rPr>
        <w:t>Режиссура любительского театра</w:t>
      </w:r>
      <w:r w:rsidR="00684384">
        <w:rPr>
          <w:rFonts w:ascii="Times New Roman" w:hAnsi="Times New Roman" w:cs="Times New Roman"/>
          <w:sz w:val="24"/>
          <w:szCs w:val="24"/>
        </w:rPr>
        <w:t>.</w:t>
      </w:r>
    </w:p>
    <w:p w:rsidR="00284B89" w:rsidRDefault="00284B89">
      <w:pPr>
        <w:spacing w:after="0" w:line="240" w:lineRule="auto"/>
        <w:jc w:val="both"/>
        <w:rPr>
          <w:rFonts w:ascii="Times New Roman" w:eastAsia="Times New Roman" w:hAnsi="Times New Roman" w:cs="Times New Roman"/>
          <w:b/>
          <w:i/>
          <w:sz w:val="24"/>
          <w:szCs w:val="24"/>
          <w:lang w:eastAsia="ru-RU"/>
        </w:rPr>
      </w:pPr>
    </w:p>
    <w:p w:rsidR="004B1DEF" w:rsidRPr="00C85A57"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Перечень планируемых результатов </w:t>
      </w:r>
      <w:r w:rsidR="00F769B1">
        <w:rPr>
          <w:rFonts w:ascii="Times New Roman" w:eastAsia="Times New Roman" w:hAnsi="Times New Roman" w:cs="Times New Roman"/>
          <w:b/>
          <w:i/>
          <w:sz w:val="24"/>
          <w:szCs w:val="24"/>
          <w:lang w:eastAsia="ru-RU"/>
        </w:rPr>
        <w:t>обучения по 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4"/>
        <w:gridCol w:w="2501"/>
        <w:gridCol w:w="4616"/>
      </w:tblGrid>
      <w:tr w:rsidR="001C14E4" w:rsidRPr="008B4270" w:rsidTr="00F769B1">
        <w:trPr>
          <w:trHeight w:val="576"/>
        </w:trPr>
        <w:tc>
          <w:tcPr>
            <w:tcW w:w="2234" w:type="dxa"/>
            <w:shd w:val="clear" w:color="auto" w:fill="auto"/>
          </w:tcPr>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Компетенция (код и наименование)</w:t>
            </w:r>
          </w:p>
        </w:tc>
        <w:tc>
          <w:tcPr>
            <w:tcW w:w="2501" w:type="dxa"/>
          </w:tcPr>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Индикаторы</w:t>
            </w:r>
          </w:p>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компетенций</w:t>
            </w:r>
          </w:p>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p>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p>
        </w:tc>
        <w:tc>
          <w:tcPr>
            <w:tcW w:w="4616" w:type="dxa"/>
            <w:shd w:val="clear" w:color="auto" w:fill="auto"/>
          </w:tcPr>
          <w:p w:rsidR="001C14E4" w:rsidRPr="008B4270" w:rsidRDefault="001C14E4" w:rsidP="008B4270">
            <w:pPr>
              <w:spacing w:after="0" w:line="240" w:lineRule="auto"/>
              <w:jc w:val="both"/>
              <w:rPr>
                <w:rFonts w:ascii="Times New Roman" w:eastAsia="Calibri" w:hAnsi="Times New Roman" w:cs="Times New Roman"/>
                <w:b/>
                <w:sz w:val="20"/>
                <w:szCs w:val="20"/>
                <w:lang w:eastAsia="ru-RU"/>
              </w:rPr>
            </w:pPr>
            <w:r w:rsidRPr="008B4270">
              <w:rPr>
                <w:rFonts w:ascii="Times New Roman" w:eastAsia="Calibri" w:hAnsi="Times New Roman" w:cs="Times New Roman"/>
                <w:b/>
                <w:sz w:val="20"/>
                <w:szCs w:val="20"/>
                <w:lang w:eastAsia="ru-RU"/>
              </w:rPr>
              <w:t>Результаты обучения</w:t>
            </w:r>
          </w:p>
        </w:tc>
      </w:tr>
      <w:tr w:rsidR="00015282" w:rsidRPr="008B4270" w:rsidTr="00836794">
        <w:trPr>
          <w:trHeight w:val="576"/>
        </w:trPr>
        <w:tc>
          <w:tcPr>
            <w:tcW w:w="2234" w:type="dxa"/>
            <w:shd w:val="clear" w:color="auto" w:fill="auto"/>
          </w:tcPr>
          <w:p w:rsidR="00015282" w:rsidRPr="00015282" w:rsidRDefault="00015282" w:rsidP="00015282">
            <w:pPr>
              <w:tabs>
                <w:tab w:val="left" w:pos="284"/>
                <w:tab w:val="left" w:pos="851"/>
              </w:tabs>
              <w:spacing w:after="0" w:line="240" w:lineRule="auto"/>
              <w:rPr>
                <w:rFonts w:ascii="Times New Roman" w:hAnsi="Times New Roman" w:cs="Times New Roman"/>
                <w:sz w:val="20"/>
                <w:szCs w:val="20"/>
              </w:rPr>
            </w:pPr>
            <w:r w:rsidRPr="00015282">
              <w:rPr>
                <w:rFonts w:ascii="Times New Roman" w:hAnsi="Times New Roman" w:cs="Times New Roman"/>
                <w:sz w:val="20"/>
                <w:szCs w:val="20"/>
              </w:rPr>
              <w:t>ПК2. Умеет применять разнообразные выразительные средства в постановочной работе: пространственное решение, музыка, свет, шумы, пластическая разработка.</w:t>
            </w:r>
          </w:p>
        </w:tc>
        <w:tc>
          <w:tcPr>
            <w:tcW w:w="2501" w:type="dxa"/>
          </w:tcPr>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t>ПК2.2 Умеет работать в команде с композитором и ставить ему задачи.</w:t>
            </w:r>
          </w:p>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t>ПК2.2 Умеет работать в команде с балетмейстером и ставить ему задачи.</w:t>
            </w:r>
          </w:p>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t>ПК2.3 Знает основные виды театрального грима и может применять знания на практике.</w:t>
            </w:r>
          </w:p>
          <w:p w:rsidR="00015282" w:rsidRPr="00015282" w:rsidRDefault="00015282" w:rsidP="00015282">
            <w:pPr>
              <w:pStyle w:val="Default"/>
              <w:tabs>
                <w:tab w:val="left" w:pos="284"/>
                <w:tab w:val="left" w:pos="851"/>
              </w:tabs>
              <w:ind w:firstLine="34"/>
              <w:rPr>
                <w:color w:val="auto"/>
                <w:sz w:val="20"/>
                <w:szCs w:val="20"/>
              </w:rPr>
            </w:pPr>
            <w:r w:rsidRPr="00015282">
              <w:rPr>
                <w:color w:val="auto"/>
                <w:sz w:val="20"/>
                <w:szCs w:val="20"/>
              </w:rPr>
              <w:lastRenderedPageBreak/>
              <w:t>ПК2.3. Пластически подготовлен, знает элементы театрального костюма и композиции.</w:t>
            </w:r>
          </w:p>
        </w:tc>
        <w:tc>
          <w:tcPr>
            <w:tcW w:w="4616" w:type="dxa"/>
            <w:shd w:val="clear" w:color="auto" w:fill="auto"/>
          </w:tcPr>
          <w:p w:rsidR="00015282" w:rsidRPr="00015282" w:rsidRDefault="00015282" w:rsidP="00015282">
            <w:pPr>
              <w:pStyle w:val="Default"/>
              <w:tabs>
                <w:tab w:val="left" w:pos="284"/>
                <w:tab w:val="left" w:pos="851"/>
              </w:tabs>
              <w:ind w:firstLine="34"/>
              <w:rPr>
                <w:color w:val="auto"/>
                <w:sz w:val="20"/>
                <w:szCs w:val="20"/>
              </w:rPr>
            </w:pPr>
            <w:r w:rsidRPr="00015282">
              <w:rPr>
                <w:b/>
                <w:color w:val="auto"/>
                <w:sz w:val="20"/>
                <w:szCs w:val="20"/>
              </w:rPr>
              <w:lastRenderedPageBreak/>
              <w:t xml:space="preserve">Знать: </w:t>
            </w:r>
            <w:r w:rsidRPr="00015282">
              <w:rPr>
                <w:color w:val="auto"/>
                <w:sz w:val="20"/>
                <w:szCs w:val="20"/>
              </w:rPr>
              <w:t>основы работы с композитором; основы работы с балетмейстером; основы сценографии и техники сцены; основы сценического грима; основные этапы истории костюма; нормы культурно-исторического этикета;</w:t>
            </w:r>
          </w:p>
          <w:p w:rsidR="00015282" w:rsidRPr="00015282" w:rsidRDefault="00015282" w:rsidP="00015282">
            <w:pPr>
              <w:pStyle w:val="Default"/>
              <w:tabs>
                <w:tab w:val="left" w:pos="284"/>
                <w:tab w:val="left" w:pos="851"/>
              </w:tabs>
              <w:rPr>
                <w:color w:val="auto"/>
                <w:sz w:val="20"/>
                <w:szCs w:val="20"/>
              </w:rPr>
            </w:pPr>
            <w:r w:rsidRPr="00015282">
              <w:rPr>
                <w:b/>
                <w:color w:val="auto"/>
                <w:sz w:val="20"/>
                <w:szCs w:val="20"/>
              </w:rPr>
              <w:t xml:space="preserve">Уметь: </w:t>
            </w:r>
            <w:r w:rsidRPr="00015282">
              <w:rPr>
                <w:color w:val="auto"/>
                <w:sz w:val="20"/>
                <w:szCs w:val="20"/>
              </w:rPr>
              <w:t xml:space="preserve">использовать во благо постановки опыт и знания других создателей спектакля; использовать познания в области сценического грима на практике; создать подробную экспликацию спектакля, включающие все компоненты </w:t>
            </w:r>
            <w:r w:rsidRPr="00015282">
              <w:rPr>
                <w:color w:val="auto"/>
                <w:sz w:val="20"/>
                <w:szCs w:val="20"/>
              </w:rPr>
              <w:lastRenderedPageBreak/>
              <w:t>постановки;</w:t>
            </w:r>
          </w:p>
          <w:p w:rsidR="00015282" w:rsidRPr="00015282" w:rsidRDefault="00015282" w:rsidP="00015282">
            <w:pPr>
              <w:pStyle w:val="Default"/>
              <w:tabs>
                <w:tab w:val="left" w:pos="284"/>
                <w:tab w:val="left" w:pos="851"/>
              </w:tabs>
              <w:rPr>
                <w:b/>
                <w:color w:val="auto"/>
                <w:sz w:val="20"/>
                <w:szCs w:val="20"/>
              </w:rPr>
            </w:pPr>
            <w:r w:rsidRPr="00015282">
              <w:rPr>
                <w:b/>
                <w:color w:val="auto"/>
                <w:sz w:val="20"/>
                <w:szCs w:val="20"/>
              </w:rPr>
              <w:t>Владеть:</w:t>
            </w:r>
            <w:r w:rsidRPr="00015282">
              <w:rPr>
                <w:color w:val="auto"/>
                <w:sz w:val="20"/>
                <w:szCs w:val="20"/>
              </w:rPr>
              <w:t xml:space="preserve"> основами пространственного решения спектакля; основами музыкального решения спектакля; навыками пластического решения образов; основами разработки световой партитуры спектакля;  знаниями в области создания сценических шумов, навыком использования знаний в области сценического грима на практике;</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i/>
          <w:sz w:val="24"/>
          <w:szCs w:val="24"/>
          <w:lang w:eastAsia="ru-RU"/>
        </w:rPr>
        <w:t xml:space="preserve">4. </w:t>
      </w:r>
      <w:r>
        <w:rPr>
          <w:rFonts w:ascii="Times New Roman" w:eastAsia="Times New Roman" w:hAnsi="Times New Roman" w:cs="Times New Roman"/>
          <w:b/>
          <w:sz w:val="24"/>
          <w:szCs w:val="24"/>
          <w:lang w:eastAsia="ru-RU"/>
        </w:rPr>
        <w:t xml:space="preserve">СТРУКТУРА И СОДЕРЖАНИЕ ДИСЦИПЛИНЫ </w:t>
      </w:r>
    </w:p>
    <w:p w:rsidR="004B1DEF" w:rsidRDefault="00501456">
      <w:pPr>
        <w:spacing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 xml:space="preserve">4.1 Объем дисциплины </w:t>
      </w:r>
    </w:p>
    <w:p w:rsidR="0046399B" w:rsidRPr="0046399B" w:rsidRDefault="00501456" w:rsidP="0046399B">
      <w:r w:rsidRPr="0046399B">
        <w:rPr>
          <w:rFonts w:ascii="Times New Roman" w:hAnsi="Times New Roman" w:cs="Times New Roman"/>
          <w:sz w:val="24"/>
          <w:szCs w:val="24"/>
          <w:lang w:eastAsia="ru-RU"/>
        </w:rPr>
        <w:t xml:space="preserve">Объем </w:t>
      </w:r>
      <w:r w:rsidR="007426FB" w:rsidRPr="0046399B">
        <w:rPr>
          <w:rFonts w:ascii="Times New Roman" w:hAnsi="Times New Roman" w:cs="Times New Roman"/>
          <w:sz w:val="24"/>
          <w:szCs w:val="24"/>
          <w:lang w:eastAsia="ru-RU"/>
        </w:rPr>
        <w:t xml:space="preserve">(общая трудоемкость) </w:t>
      </w:r>
      <w:r w:rsidRPr="0046399B">
        <w:rPr>
          <w:rFonts w:ascii="Times New Roman" w:hAnsi="Times New Roman" w:cs="Times New Roman"/>
          <w:sz w:val="24"/>
          <w:szCs w:val="24"/>
          <w:lang w:eastAsia="ru-RU"/>
        </w:rPr>
        <w:t>дисциплины</w:t>
      </w:r>
      <w:r w:rsidR="007426FB"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w:t>
      </w:r>
      <w:r w:rsidR="008B4270">
        <w:rPr>
          <w:rFonts w:ascii="Times New Roman" w:hAnsi="Times New Roman" w:cs="Times New Roman"/>
          <w:sz w:val="24"/>
          <w:szCs w:val="24"/>
          <w:lang w:eastAsia="ru-RU"/>
        </w:rPr>
        <w:t xml:space="preserve">История </w:t>
      </w:r>
      <w:r w:rsidR="00015282">
        <w:rPr>
          <w:rFonts w:ascii="Times New Roman" w:hAnsi="Times New Roman" w:cs="Times New Roman"/>
          <w:sz w:val="24"/>
          <w:szCs w:val="24"/>
          <w:lang w:eastAsia="ru-RU"/>
        </w:rPr>
        <w:t>декорационного искусства</w:t>
      </w:r>
      <w:r w:rsidRPr="0046399B">
        <w:rPr>
          <w:rFonts w:ascii="Times New Roman" w:hAnsi="Times New Roman" w:cs="Times New Roman"/>
          <w:sz w:val="24"/>
          <w:szCs w:val="24"/>
          <w:lang w:eastAsia="ru-RU"/>
        </w:rPr>
        <w:t>»</w:t>
      </w:r>
      <w:r w:rsidR="007426FB" w:rsidRPr="0046399B">
        <w:rPr>
          <w:rFonts w:ascii="Times New Roman" w:hAnsi="Times New Roman" w:cs="Times New Roman"/>
          <w:sz w:val="24"/>
          <w:szCs w:val="24"/>
          <w:lang w:eastAsia="ru-RU"/>
        </w:rPr>
        <w:t xml:space="preserve"> составляет</w:t>
      </w:r>
      <w:r w:rsidRPr="0046399B">
        <w:rPr>
          <w:rFonts w:ascii="Times New Roman" w:hAnsi="Times New Roman" w:cs="Times New Roman"/>
          <w:sz w:val="24"/>
          <w:szCs w:val="24"/>
          <w:lang w:eastAsia="ru-RU"/>
        </w:rPr>
        <w:t xml:space="preserve"> </w:t>
      </w:r>
      <w:r w:rsidR="00015282">
        <w:rPr>
          <w:rFonts w:ascii="Times New Roman" w:hAnsi="Times New Roman" w:cs="Times New Roman"/>
          <w:sz w:val="24"/>
          <w:szCs w:val="24"/>
          <w:lang w:eastAsia="ru-RU"/>
        </w:rPr>
        <w:t>2</w:t>
      </w:r>
      <w:r w:rsidR="0052619D" w:rsidRPr="0046399B">
        <w:rPr>
          <w:rFonts w:ascii="Times New Roman" w:hAnsi="Times New Roman" w:cs="Times New Roman"/>
          <w:sz w:val="24"/>
          <w:szCs w:val="24"/>
          <w:lang w:eastAsia="ru-RU"/>
        </w:rPr>
        <w:t xml:space="preserve"> </w:t>
      </w:r>
      <w:r w:rsidRPr="0046399B">
        <w:rPr>
          <w:rFonts w:ascii="Times New Roman" w:hAnsi="Times New Roman" w:cs="Times New Roman"/>
          <w:sz w:val="24"/>
          <w:szCs w:val="24"/>
          <w:lang w:eastAsia="ru-RU"/>
        </w:rPr>
        <w:t xml:space="preserve">зе, </w:t>
      </w:r>
      <w:r w:rsidR="00015282">
        <w:rPr>
          <w:rFonts w:ascii="Times New Roman" w:hAnsi="Times New Roman" w:cs="Times New Roman"/>
          <w:sz w:val="24"/>
          <w:szCs w:val="24"/>
          <w:lang w:eastAsia="ru-RU"/>
        </w:rPr>
        <w:t>72</w:t>
      </w:r>
      <w:r w:rsidR="008B4270">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lang w:eastAsia="ru-RU"/>
        </w:rPr>
        <w:t>акад. час</w:t>
      </w:r>
      <w:r w:rsidR="0067048B">
        <w:rPr>
          <w:rFonts w:ascii="Times New Roman" w:hAnsi="Times New Roman" w:cs="Times New Roman"/>
          <w:sz w:val="24"/>
          <w:szCs w:val="24"/>
          <w:lang w:eastAsia="ru-RU"/>
        </w:rPr>
        <w:t>а</w:t>
      </w:r>
      <w:r w:rsidR="007426FB" w:rsidRPr="0046399B">
        <w:rPr>
          <w:rFonts w:ascii="Times New Roman" w:hAnsi="Times New Roman" w:cs="Times New Roman"/>
          <w:sz w:val="24"/>
          <w:szCs w:val="24"/>
          <w:lang w:eastAsia="ru-RU"/>
        </w:rPr>
        <w:t>, из них</w:t>
      </w:r>
      <w:r w:rsidR="00330183" w:rsidRPr="0046399B">
        <w:rPr>
          <w:rFonts w:ascii="Times New Roman" w:hAnsi="Times New Roman" w:cs="Times New Roman"/>
          <w:sz w:val="24"/>
          <w:szCs w:val="24"/>
          <w:lang w:eastAsia="ru-RU"/>
        </w:rPr>
        <w:t xml:space="preserve"> </w:t>
      </w:r>
      <w:r w:rsidR="007426FB" w:rsidRPr="0046399B">
        <w:rPr>
          <w:rFonts w:ascii="Times New Roman" w:hAnsi="Times New Roman" w:cs="Times New Roman"/>
          <w:sz w:val="24"/>
          <w:szCs w:val="24"/>
        </w:rPr>
        <w:t>контактных</w:t>
      </w:r>
      <w:r w:rsidRPr="0046399B">
        <w:rPr>
          <w:rFonts w:ascii="Times New Roman" w:hAnsi="Times New Roman" w:cs="Times New Roman"/>
          <w:sz w:val="24"/>
          <w:szCs w:val="24"/>
        </w:rPr>
        <w:t xml:space="preserve"> </w:t>
      </w:r>
      <w:r w:rsidR="00015282">
        <w:rPr>
          <w:rFonts w:ascii="Times New Roman" w:hAnsi="Times New Roman" w:cs="Times New Roman"/>
          <w:sz w:val="24"/>
          <w:szCs w:val="24"/>
        </w:rPr>
        <w:t>1</w:t>
      </w:r>
      <w:r w:rsidR="0011209B">
        <w:rPr>
          <w:rFonts w:ascii="Times New Roman" w:hAnsi="Times New Roman" w:cs="Times New Roman"/>
          <w:sz w:val="24"/>
          <w:szCs w:val="24"/>
        </w:rPr>
        <w:t>2</w:t>
      </w:r>
      <w:r w:rsidR="007426FB" w:rsidRPr="0046399B">
        <w:rPr>
          <w:rFonts w:ascii="Times New Roman" w:hAnsi="Times New Roman" w:cs="Times New Roman"/>
          <w:sz w:val="24"/>
          <w:szCs w:val="24"/>
        </w:rPr>
        <w:t xml:space="preserve"> акад.ч.</w:t>
      </w:r>
      <w:r w:rsidR="00330183" w:rsidRPr="0046399B">
        <w:rPr>
          <w:rFonts w:ascii="Times New Roman" w:hAnsi="Times New Roman" w:cs="Times New Roman"/>
          <w:sz w:val="24"/>
          <w:szCs w:val="24"/>
        </w:rPr>
        <w:t xml:space="preserve"> СРС </w:t>
      </w:r>
      <w:r w:rsidR="00015282">
        <w:rPr>
          <w:rFonts w:ascii="Times New Roman" w:hAnsi="Times New Roman" w:cs="Times New Roman"/>
          <w:sz w:val="24"/>
          <w:szCs w:val="24"/>
        </w:rPr>
        <w:t>5</w:t>
      </w:r>
      <w:r w:rsidR="0011209B">
        <w:rPr>
          <w:rFonts w:ascii="Times New Roman" w:hAnsi="Times New Roman" w:cs="Times New Roman"/>
          <w:sz w:val="24"/>
          <w:szCs w:val="24"/>
        </w:rPr>
        <w:t>6</w:t>
      </w:r>
      <w:r w:rsidR="0067048B">
        <w:rPr>
          <w:rFonts w:ascii="Times New Roman" w:hAnsi="Times New Roman" w:cs="Times New Roman"/>
          <w:sz w:val="24"/>
          <w:szCs w:val="24"/>
        </w:rPr>
        <w:t xml:space="preserve"> акад.ч.</w:t>
      </w:r>
      <w:r w:rsidR="00C220FE">
        <w:rPr>
          <w:rFonts w:ascii="Times New Roman" w:hAnsi="Times New Roman" w:cs="Times New Roman"/>
          <w:sz w:val="24"/>
          <w:szCs w:val="24"/>
        </w:rPr>
        <w:t xml:space="preserve">, </w:t>
      </w:r>
      <w:r w:rsidR="00015282">
        <w:rPr>
          <w:rFonts w:ascii="Times New Roman" w:hAnsi="Times New Roman" w:cs="Times New Roman"/>
          <w:sz w:val="24"/>
          <w:szCs w:val="24"/>
        </w:rPr>
        <w:t>4</w:t>
      </w:r>
      <w:r w:rsidR="00C220FE">
        <w:rPr>
          <w:rFonts w:ascii="Times New Roman" w:hAnsi="Times New Roman" w:cs="Times New Roman"/>
          <w:sz w:val="24"/>
          <w:szCs w:val="24"/>
        </w:rPr>
        <w:t>ч. зачет</w:t>
      </w:r>
      <w:r w:rsidR="00015282">
        <w:rPr>
          <w:rFonts w:ascii="Times New Roman" w:hAnsi="Times New Roman" w:cs="Times New Roman"/>
          <w:sz w:val="24"/>
          <w:szCs w:val="24"/>
        </w:rPr>
        <w:t>.</w:t>
      </w:r>
    </w:p>
    <w:p w:rsidR="004B1DEF" w:rsidRPr="00C85A57" w:rsidRDefault="005D5EDE">
      <w:pPr>
        <w:spacing w:after="0" w:line="240" w:lineRule="auto"/>
        <w:jc w:val="both"/>
        <w:rPr>
          <w:rFonts w:ascii="Times New Roman" w:eastAsia="Times New Roman" w:hAnsi="Times New Roman" w:cs="Times New Roman"/>
          <w:i/>
          <w:sz w:val="24"/>
          <w:szCs w:val="24"/>
          <w:lang w:eastAsia="ru-RU"/>
        </w:rPr>
      </w:pPr>
      <w:r w:rsidRPr="00C85A57">
        <w:rPr>
          <w:rFonts w:ascii="Times New Roman" w:eastAsia="Times New Roman" w:hAnsi="Times New Roman" w:cs="Times New Roman"/>
          <w:b/>
          <w:i/>
          <w:sz w:val="24"/>
          <w:szCs w:val="24"/>
          <w:lang w:eastAsia="ru-RU"/>
        </w:rPr>
        <w:t xml:space="preserve">4.2. Структура дисциплины для </w:t>
      </w:r>
      <w:r w:rsidR="00C220FE">
        <w:rPr>
          <w:rFonts w:ascii="Times New Roman" w:eastAsia="Times New Roman" w:hAnsi="Times New Roman" w:cs="Times New Roman"/>
          <w:b/>
          <w:i/>
          <w:sz w:val="24"/>
          <w:szCs w:val="24"/>
          <w:lang w:eastAsia="ru-RU"/>
        </w:rPr>
        <w:t>за</w:t>
      </w:r>
      <w:r w:rsidR="009F41C2">
        <w:rPr>
          <w:rFonts w:ascii="Times New Roman" w:eastAsia="Times New Roman" w:hAnsi="Times New Roman" w:cs="Times New Roman"/>
          <w:b/>
          <w:i/>
          <w:sz w:val="24"/>
          <w:szCs w:val="24"/>
          <w:lang w:eastAsia="ru-RU"/>
        </w:rPr>
        <w:t>очной</w:t>
      </w:r>
      <w:r w:rsidRPr="00C85A57">
        <w:rPr>
          <w:rFonts w:ascii="Times New Roman" w:eastAsia="Times New Roman" w:hAnsi="Times New Roman" w:cs="Times New Roman"/>
          <w:b/>
          <w:i/>
          <w:sz w:val="24"/>
          <w:szCs w:val="24"/>
          <w:lang w:eastAsia="ru-RU"/>
        </w:rPr>
        <w:t xml:space="preserve"> формы обучения</w:t>
      </w:r>
      <w:r w:rsidRPr="00C85A57">
        <w:rPr>
          <w:rFonts w:ascii="Times New Roman" w:eastAsia="Times New Roman" w:hAnsi="Times New Roman" w:cs="Times New Roman"/>
          <w:i/>
          <w:sz w:val="24"/>
          <w:szCs w:val="24"/>
          <w:lang w:eastAsia="ru-RU"/>
        </w:rPr>
        <w:t>.</w:t>
      </w:r>
      <w:r w:rsidR="00501456" w:rsidRPr="00C85A57">
        <w:rPr>
          <w:rFonts w:ascii="Times New Roman" w:eastAsia="Times New Roman" w:hAnsi="Times New Roman" w:cs="Times New Roman"/>
          <w:i/>
          <w:sz w:val="24"/>
          <w:szCs w:val="24"/>
          <w:lang w:eastAsia="ru-RU"/>
        </w:rPr>
        <w:t xml:space="preserve"> </w:t>
      </w:r>
    </w:p>
    <w:p w:rsidR="004B1DEF" w:rsidRDefault="004B1DEF">
      <w:pPr>
        <w:spacing w:after="0" w:line="240" w:lineRule="auto"/>
        <w:jc w:val="both"/>
        <w:rPr>
          <w:rFonts w:ascii="Times New Roman" w:eastAsia="Times New Roman" w:hAnsi="Times New Roman" w:cs="Times New Roman"/>
          <w:i/>
          <w:sz w:val="20"/>
          <w:szCs w:val="20"/>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7"/>
        <w:gridCol w:w="3166"/>
        <w:gridCol w:w="595"/>
        <w:gridCol w:w="569"/>
        <w:gridCol w:w="567"/>
        <w:gridCol w:w="569"/>
        <w:gridCol w:w="425"/>
        <w:gridCol w:w="576"/>
        <w:gridCol w:w="13"/>
        <w:gridCol w:w="563"/>
        <w:gridCol w:w="2071"/>
      </w:tblGrid>
      <w:tr w:rsidR="007C5CFF" w:rsidRPr="00CF27B3" w:rsidTr="007C5CFF">
        <w:trPr>
          <w:trHeight w:val="1458"/>
        </w:trPr>
        <w:tc>
          <w:tcPr>
            <w:tcW w:w="239" w:type="pct"/>
            <w:vMerge w:val="restar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w:t>
            </w:r>
          </w:p>
        </w:tc>
        <w:tc>
          <w:tcPr>
            <w:tcW w:w="1654" w:type="pct"/>
            <w:vMerge w:val="restart"/>
            <w:shd w:val="clear" w:color="000000" w:fill="D9D9D9"/>
            <w:vAlign w:val="center"/>
            <w:hideMark/>
          </w:tcPr>
          <w:p w:rsidR="007C5CFF" w:rsidRPr="00CF27B3" w:rsidRDefault="007C5CFF" w:rsidP="007C5CFF">
            <w:pPr>
              <w:spacing w:after="0" w:line="240" w:lineRule="auto"/>
              <w:jc w:val="center"/>
              <w:rPr>
                <w:rFonts w:ascii="Times New Roman" w:eastAsia="Times New Roman" w:hAnsi="Times New Roman" w:cs="Times New Roman"/>
                <w:sz w:val="24"/>
                <w:szCs w:val="24"/>
                <w:lang w:eastAsia="ru-RU"/>
              </w:rPr>
            </w:pPr>
            <w:r w:rsidRPr="00CF27B3">
              <w:rPr>
                <w:rFonts w:ascii="Times New Roman" w:eastAsia="Times New Roman" w:hAnsi="Times New Roman" w:cs="Times New Roman"/>
                <w:sz w:val="24"/>
                <w:szCs w:val="24"/>
                <w:lang w:eastAsia="ru-RU"/>
              </w:rPr>
              <w:t>Раздел</w:t>
            </w:r>
            <w:r w:rsidRPr="00CF27B3">
              <w:rPr>
                <w:rFonts w:ascii="Times New Roman" w:eastAsia="Times New Roman" w:hAnsi="Times New Roman" w:cs="Times New Roman"/>
                <w:sz w:val="24"/>
                <w:szCs w:val="24"/>
                <w:lang w:eastAsia="ru-RU"/>
              </w:rPr>
              <w:br/>
              <w:t>Дисциплины</w:t>
            </w:r>
          </w:p>
        </w:tc>
        <w:tc>
          <w:tcPr>
            <w:tcW w:w="311" w:type="pct"/>
            <w:vMerge w:val="restart"/>
            <w:shd w:val="clear" w:color="000000" w:fill="D9D9D9"/>
            <w:noWrap/>
            <w:textDirection w:val="btLr"/>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Семестр</w:t>
            </w:r>
          </w:p>
        </w:tc>
        <w:tc>
          <w:tcPr>
            <w:tcW w:w="297" w:type="pct"/>
            <w:vMerge w:val="restart"/>
            <w:shd w:val="clear" w:color="000000" w:fill="D9D9D9"/>
            <w:noWrap/>
            <w:textDirection w:val="btLr"/>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Неделя   семестра</w:t>
            </w:r>
          </w:p>
        </w:tc>
        <w:tc>
          <w:tcPr>
            <w:tcW w:w="1417" w:type="pct"/>
            <w:gridSpan w:val="6"/>
            <w:shd w:val="clear" w:color="000000" w:fill="D9D9D9"/>
            <w:vAlign w:val="bottom"/>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Виды учебной работы,</w:t>
            </w:r>
            <w:r w:rsidRPr="00CF27B3">
              <w:rPr>
                <w:rFonts w:ascii="Times New Roman" w:eastAsia="Times New Roman" w:hAnsi="Times New Roman" w:cs="Times New Roman"/>
                <w:sz w:val="20"/>
                <w:szCs w:val="20"/>
                <w:lang w:eastAsia="ru-RU"/>
              </w:rPr>
              <w:br/>
              <w:t>включая самостоятельную работу студентов и трудоемкость в часах</w:t>
            </w:r>
          </w:p>
        </w:tc>
        <w:tc>
          <w:tcPr>
            <w:tcW w:w="1082" w:type="pct"/>
            <w:vMerge w:val="restart"/>
            <w:shd w:val="clear" w:color="000000" w:fill="D9D9D9"/>
            <w:vAlign w:val="bottom"/>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Формы текущего контроля успеваемости</w:t>
            </w:r>
            <w:r w:rsidRPr="00CF27B3">
              <w:rPr>
                <w:rFonts w:ascii="Times New Roman" w:eastAsia="Times New Roman" w:hAnsi="Times New Roman" w:cs="Times New Roman"/>
                <w:sz w:val="20"/>
                <w:szCs w:val="20"/>
                <w:lang w:eastAsia="ru-RU"/>
              </w:rPr>
              <w:br/>
              <w:t>(по неделям семестра)</w:t>
            </w:r>
            <w:r w:rsidRPr="00CF27B3">
              <w:rPr>
                <w:rFonts w:ascii="Times New Roman" w:eastAsia="Times New Roman" w:hAnsi="Times New Roman" w:cs="Times New Roman"/>
                <w:sz w:val="20"/>
                <w:szCs w:val="20"/>
                <w:lang w:eastAsia="ru-RU"/>
              </w:rPr>
              <w:br/>
              <w:t>Форма промежуточной аттестации (по</w:t>
            </w:r>
            <w:r w:rsidRPr="00CF27B3">
              <w:rPr>
                <w:rFonts w:ascii="Times New Roman" w:eastAsia="Times New Roman" w:hAnsi="Times New Roman" w:cs="Times New Roman"/>
                <w:sz w:val="20"/>
                <w:szCs w:val="20"/>
                <w:lang w:eastAsia="ru-RU"/>
              </w:rPr>
              <w:br/>
              <w:t>семестрам)</w:t>
            </w:r>
          </w:p>
        </w:tc>
      </w:tr>
      <w:tr w:rsidR="007C5CFF" w:rsidRPr="00CF27B3" w:rsidTr="007C5CFF">
        <w:trPr>
          <w:trHeight w:val="630"/>
        </w:trPr>
        <w:tc>
          <w:tcPr>
            <w:tcW w:w="239"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1654"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4"/>
                <w:szCs w:val="24"/>
                <w:lang w:eastAsia="ru-RU"/>
              </w:rPr>
            </w:pPr>
          </w:p>
        </w:tc>
        <w:tc>
          <w:tcPr>
            <w:tcW w:w="311"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6" w:type="pct"/>
            <w:shd w:val="clear" w:color="000000" w:fill="D9D9D9"/>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Всего</w:t>
            </w:r>
          </w:p>
        </w:tc>
        <w:tc>
          <w:tcPr>
            <w:tcW w:w="297" w:type="pct"/>
            <w:shd w:val="clear" w:color="000000" w:fill="D9D9D9"/>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Л</w:t>
            </w:r>
          </w:p>
        </w:tc>
        <w:tc>
          <w:tcPr>
            <w:tcW w:w="222"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С</w:t>
            </w:r>
          </w:p>
        </w:tc>
        <w:tc>
          <w:tcPr>
            <w:tcW w:w="308" w:type="pct"/>
            <w:gridSpan w:val="2"/>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СРС</w:t>
            </w:r>
          </w:p>
        </w:tc>
        <w:tc>
          <w:tcPr>
            <w:tcW w:w="294" w:type="pct"/>
            <w:shd w:val="clear" w:color="000000" w:fill="D9D9D9"/>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 xml:space="preserve"> Контроль</w:t>
            </w:r>
          </w:p>
        </w:tc>
        <w:tc>
          <w:tcPr>
            <w:tcW w:w="1082" w:type="pct"/>
            <w:vMerge/>
            <w:vAlign w:val="center"/>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405"/>
        </w:trPr>
        <w:tc>
          <w:tcPr>
            <w:tcW w:w="239" w:type="pct"/>
            <w:shd w:val="clear" w:color="000000" w:fill="FFFFFF"/>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p>
        </w:tc>
        <w:tc>
          <w:tcPr>
            <w:tcW w:w="1654" w:type="pct"/>
            <w:shd w:val="clear" w:color="auto" w:fill="auto"/>
            <w:vAlign w:val="center"/>
          </w:tcPr>
          <w:p w:rsidR="007C5CFF" w:rsidRPr="00CF27B3" w:rsidRDefault="007C5CFF" w:rsidP="007C5CFF">
            <w:pPr>
              <w:spacing w:after="0" w:line="240" w:lineRule="auto"/>
              <w:rPr>
                <w:rFonts w:ascii="Times New Roman" w:hAnsi="Times New Roman" w:cs="Times New Roman"/>
                <w:sz w:val="20"/>
                <w:szCs w:val="20"/>
              </w:rPr>
            </w:pPr>
            <w:r w:rsidRPr="00CF27B3">
              <w:rPr>
                <w:rFonts w:ascii="Times New Roman" w:hAnsi="Times New Roman" w:cs="Times New Roman"/>
                <w:sz w:val="20"/>
                <w:szCs w:val="20"/>
              </w:rPr>
              <w:t>Сценография западно-европейского театра  от истоков до XX века.</w:t>
            </w:r>
          </w:p>
        </w:tc>
        <w:tc>
          <w:tcPr>
            <w:tcW w:w="311" w:type="pct"/>
            <w:vMerge w:val="restart"/>
            <w:shd w:val="clear" w:color="000000" w:fill="FFFFFF"/>
            <w:noWrap/>
            <w:vAlign w:val="center"/>
            <w:hideMark/>
          </w:tcPr>
          <w:p w:rsidR="007C5CFF" w:rsidRPr="00264F92" w:rsidRDefault="00264F92" w:rsidP="007C5CFF">
            <w:pPr>
              <w:spacing w:after="0" w:line="240" w:lineRule="auto"/>
              <w:rPr>
                <w:rFonts w:ascii="Times New Roman" w:eastAsia="Times New Roman" w:hAnsi="Times New Roman" w:cs="Times New Roman"/>
                <w:b/>
                <w:sz w:val="20"/>
                <w:szCs w:val="20"/>
                <w:lang w:eastAsia="ru-RU"/>
              </w:rPr>
            </w:pPr>
            <w:r>
              <w:rPr>
                <w:rFonts w:ascii="Times New Roman" w:eastAsia="Times New Roman" w:hAnsi="Times New Roman" w:cs="Times New Roman"/>
                <w:b/>
                <w:sz w:val="20"/>
                <w:szCs w:val="20"/>
                <w:lang w:eastAsia="ru-RU"/>
              </w:rPr>
              <w:t>9</w:t>
            </w:r>
          </w:p>
        </w:tc>
        <w:tc>
          <w:tcPr>
            <w:tcW w:w="297" w:type="pct"/>
            <w:shd w:val="clear" w:color="000000" w:fill="FFFFFF"/>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val="en-US"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308" w:type="pct"/>
            <w:gridSpan w:val="2"/>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11</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 </w:t>
            </w:r>
          </w:p>
        </w:tc>
      </w:tr>
      <w:tr w:rsidR="007C5CFF" w:rsidRPr="00CF27B3" w:rsidTr="007C5CFF">
        <w:trPr>
          <w:trHeight w:val="33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1654" w:type="pct"/>
            <w:shd w:val="clear" w:color="auto" w:fill="auto"/>
            <w:vAlign w:val="center"/>
          </w:tcPr>
          <w:p w:rsidR="007C5CFF" w:rsidRPr="00CF27B3" w:rsidRDefault="007C5CFF" w:rsidP="007C5CFF">
            <w:pPr>
              <w:spacing w:after="0" w:line="240" w:lineRule="auto"/>
              <w:rPr>
                <w:rFonts w:ascii="Times New Roman" w:hAnsi="Times New Roman" w:cs="Times New Roman"/>
                <w:sz w:val="20"/>
                <w:szCs w:val="20"/>
              </w:rPr>
            </w:pPr>
            <w:r w:rsidRPr="00CF27B3">
              <w:rPr>
                <w:rFonts w:ascii="Times New Roman" w:hAnsi="Times New Roman" w:cs="Times New Roman"/>
                <w:sz w:val="20"/>
                <w:szCs w:val="20"/>
              </w:rPr>
              <w:t>Влияние Бертольда Брехта на западноевропейскую сценография XX века</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308" w:type="pct"/>
            <w:gridSpan w:val="2"/>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11</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6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3</w:t>
            </w:r>
          </w:p>
        </w:tc>
        <w:tc>
          <w:tcPr>
            <w:tcW w:w="1654" w:type="pct"/>
            <w:shd w:val="clear" w:color="auto" w:fill="auto"/>
          </w:tcPr>
          <w:p w:rsidR="007C5CFF" w:rsidRPr="00CF27B3" w:rsidRDefault="007C5CFF" w:rsidP="007C5CFF">
            <w:pPr>
              <w:spacing w:after="0" w:line="240" w:lineRule="auto"/>
              <w:rPr>
                <w:rFonts w:ascii="Times New Roman" w:hAnsi="Times New Roman" w:cs="Times New Roman"/>
                <w:bCs/>
                <w:spacing w:val="-4"/>
                <w:sz w:val="20"/>
                <w:szCs w:val="20"/>
              </w:rPr>
            </w:pPr>
            <w:r w:rsidRPr="00CF27B3">
              <w:rPr>
                <w:rFonts w:ascii="Times New Roman" w:hAnsi="Times New Roman" w:cs="Times New Roman"/>
                <w:bCs/>
                <w:spacing w:val="-4"/>
                <w:sz w:val="20"/>
                <w:szCs w:val="20"/>
              </w:rPr>
              <w:t>Сценография советского театра</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308" w:type="pct"/>
            <w:gridSpan w:val="2"/>
            <w:shd w:val="clear" w:color="000000" w:fill="FFFFFF"/>
            <w:noWrap/>
            <w:vAlign w:val="center"/>
          </w:tcPr>
          <w:p w:rsidR="007C5CFF" w:rsidRPr="00CF27B3" w:rsidRDefault="007C5CFF" w:rsidP="0011209B">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r w:rsidR="0011209B">
              <w:rPr>
                <w:rFonts w:ascii="Times New Roman" w:eastAsia="Times New Roman" w:hAnsi="Times New Roman" w:cs="Times New Roman"/>
                <w:sz w:val="20"/>
                <w:szCs w:val="20"/>
                <w:lang w:eastAsia="ru-RU"/>
              </w:rPr>
              <w:t>2</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6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4</w:t>
            </w:r>
          </w:p>
        </w:tc>
        <w:tc>
          <w:tcPr>
            <w:tcW w:w="1654" w:type="pct"/>
            <w:shd w:val="clear" w:color="auto" w:fill="auto"/>
          </w:tcPr>
          <w:p w:rsidR="007C5CFF" w:rsidRPr="00CF27B3" w:rsidRDefault="007C5CFF" w:rsidP="007C5CFF">
            <w:pPr>
              <w:spacing w:after="0" w:line="240" w:lineRule="auto"/>
              <w:rPr>
                <w:rFonts w:ascii="Times New Roman" w:hAnsi="Times New Roman" w:cs="Times New Roman"/>
                <w:spacing w:val="-4"/>
                <w:sz w:val="20"/>
                <w:szCs w:val="20"/>
              </w:rPr>
            </w:pPr>
            <w:r w:rsidRPr="00CF27B3">
              <w:rPr>
                <w:rFonts w:ascii="Times New Roman" w:hAnsi="Times New Roman" w:cs="Times New Roman"/>
                <w:sz w:val="20"/>
                <w:szCs w:val="20"/>
              </w:rPr>
              <w:t xml:space="preserve">Роль техники и информационных технологий в сценографии XX вв. </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p>
        </w:tc>
        <w:tc>
          <w:tcPr>
            <w:tcW w:w="308" w:type="pct"/>
            <w:gridSpan w:val="2"/>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11</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60"/>
        </w:trPr>
        <w:tc>
          <w:tcPr>
            <w:tcW w:w="239"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5</w:t>
            </w:r>
          </w:p>
        </w:tc>
        <w:tc>
          <w:tcPr>
            <w:tcW w:w="1654" w:type="pct"/>
            <w:shd w:val="clear" w:color="auto" w:fill="auto"/>
          </w:tcPr>
          <w:p w:rsidR="007C5CFF" w:rsidRPr="00CF27B3" w:rsidRDefault="007C5CFF" w:rsidP="007C5CFF">
            <w:pPr>
              <w:spacing w:after="0" w:line="240" w:lineRule="auto"/>
              <w:rPr>
                <w:rFonts w:ascii="Times New Roman" w:hAnsi="Times New Roman" w:cs="Times New Roman"/>
                <w:bCs/>
                <w:spacing w:val="-4"/>
                <w:sz w:val="20"/>
                <w:szCs w:val="20"/>
              </w:rPr>
            </w:pPr>
            <w:r w:rsidRPr="00CF27B3">
              <w:rPr>
                <w:rFonts w:ascii="Times New Roman" w:hAnsi="Times New Roman" w:cs="Times New Roman"/>
                <w:sz w:val="20"/>
                <w:szCs w:val="20"/>
              </w:rPr>
              <w:t>Сценография европейского театра  XX</w:t>
            </w:r>
            <w:r w:rsidRPr="00CF27B3">
              <w:rPr>
                <w:rFonts w:ascii="Times New Roman" w:hAnsi="Times New Roman" w:cs="Times New Roman"/>
                <w:sz w:val="20"/>
                <w:szCs w:val="20"/>
                <w:lang w:val="en-US"/>
              </w:rPr>
              <w:t>I</w:t>
            </w:r>
            <w:r w:rsidRPr="00CF27B3">
              <w:rPr>
                <w:rFonts w:ascii="Times New Roman" w:hAnsi="Times New Roman" w:cs="Times New Roman"/>
                <w:sz w:val="20"/>
                <w:szCs w:val="20"/>
              </w:rPr>
              <w:t xml:space="preserve"> века.</w:t>
            </w:r>
          </w:p>
        </w:tc>
        <w:tc>
          <w:tcPr>
            <w:tcW w:w="311" w:type="pct"/>
            <w:vMerge/>
            <w:shd w:val="clear" w:color="000000" w:fill="FFFFFF"/>
            <w:noWrap/>
            <w:vAlign w:val="center"/>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6"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2</w:t>
            </w:r>
          </w:p>
        </w:tc>
        <w:tc>
          <w:tcPr>
            <w:tcW w:w="222" w:type="pct"/>
            <w:shd w:val="clear" w:color="000000" w:fill="FFFFFF"/>
            <w:noWrap/>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p>
        </w:tc>
        <w:tc>
          <w:tcPr>
            <w:tcW w:w="308" w:type="pct"/>
            <w:gridSpan w:val="2"/>
            <w:shd w:val="clear" w:color="000000" w:fill="FFFFFF"/>
            <w:noWrap/>
            <w:vAlign w:val="center"/>
          </w:tcPr>
          <w:p w:rsidR="007C5CFF" w:rsidRPr="00CF27B3" w:rsidRDefault="007C5CFF" w:rsidP="0011209B">
            <w:pPr>
              <w:spacing w:after="0" w:line="240" w:lineRule="auto"/>
              <w:jc w:val="center"/>
              <w:rPr>
                <w:rFonts w:ascii="Times New Roman" w:eastAsia="Times New Roman" w:hAnsi="Times New Roman" w:cs="Times New Roman"/>
                <w:sz w:val="20"/>
                <w:szCs w:val="20"/>
                <w:lang w:eastAsia="ru-RU"/>
              </w:rPr>
            </w:pPr>
            <w:r w:rsidRPr="00CF27B3">
              <w:rPr>
                <w:rFonts w:ascii="Times New Roman" w:eastAsia="Times New Roman" w:hAnsi="Times New Roman" w:cs="Times New Roman"/>
                <w:sz w:val="20"/>
                <w:szCs w:val="20"/>
                <w:lang w:eastAsia="ru-RU"/>
              </w:rPr>
              <w:t>1</w:t>
            </w:r>
            <w:r w:rsidR="0011209B">
              <w:rPr>
                <w:rFonts w:ascii="Times New Roman" w:eastAsia="Times New Roman" w:hAnsi="Times New Roman" w:cs="Times New Roman"/>
                <w:sz w:val="20"/>
                <w:szCs w:val="20"/>
                <w:lang w:eastAsia="ru-RU"/>
              </w:rPr>
              <w:t>1</w:t>
            </w:r>
          </w:p>
        </w:tc>
        <w:tc>
          <w:tcPr>
            <w:tcW w:w="294" w:type="pct"/>
            <w:shd w:val="clear" w:color="000000" w:fill="FFFFFF"/>
            <w:vAlign w:val="center"/>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1082" w:type="pct"/>
            <w:shd w:val="clear" w:color="000000" w:fill="FFFFFF"/>
            <w:noWrap/>
            <w:vAlign w:val="bottom"/>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p>
        </w:tc>
      </w:tr>
      <w:tr w:rsidR="007C5CFF" w:rsidRPr="00CF27B3" w:rsidTr="007C5CFF">
        <w:trPr>
          <w:trHeight w:val="315"/>
        </w:trPr>
        <w:tc>
          <w:tcPr>
            <w:tcW w:w="239" w:type="pct"/>
            <w:shd w:val="clear" w:color="auto" w:fill="auto"/>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p>
        </w:tc>
        <w:tc>
          <w:tcPr>
            <w:tcW w:w="1654" w:type="pct"/>
            <w:shd w:val="clear" w:color="auto" w:fill="auto"/>
            <w:noWrap/>
            <w:vAlign w:val="bottom"/>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xml:space="preserve">Рубежный контроль </w:t>
            </w:r>
          </w:p>
        </w:tc>
        <w:tc>
          <w:tcPr>
            <w:tcW w:w="311" w:type="pct"/>
            <w:shd w:val="clear" w:color="auto" w:fill="auto"/>
            <w:noWrap/>
            <w:vAlign w:val="bottom"/>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7"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6"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7"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22"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301" w:type="pct"/>
            <w:shd w:val="clear" w:color="auto" w:fill="auto"/>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301" w:type="pct"/>
            <w:gridSpan w:val="2"/>
            <w:shd w:val="clear" w:color="auto" w:fill="auto"/>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1082" w:type="pct"/>
            <w:shd w:val="clear" w:color="auto" w:fill="auto"/>
            <w:noWrap/>
            <w:vAlign w:val="bottom"/>
            <w:hideMark/>
          </w:tcPr>
          <w:p w:rsidR="007C5CFF" w:rsidRPr="00CF27B3" w:rsidRDefault="007C5CFF" w:rsidP="007C5CFF">
            <w:pPr>
              <w:spacing w:after="0" w:line="240" w:lineRule="auto"/>
              <w:rPr>
                <w:rFonts w:ascii="Times New Roman" w:eastAsia="Times New Roman" w:hAnsi="Times New Roman" w:cs="Times New Roman"/>
                <w:bCs/>
                <w:sz w:val="20"/>
                <w:szCs w:val="20"/>
                <w:lang w:eastAsia="ru-RU"/>
              </w:rPr>
            </w:pPr>
            <w:r w:rsidRPr="00CF27B3">
              <w:rPr>
                <w:rFonts w:ascii="Times New Roman" w:eastAsia="Times New Roman" w:hAnsi="Times New Roman" w:cs="Times New Roman"/>
                <w:bCs/>
                <w:sz w:val="20"/>
                <w:szCs w:val="20"/>
                <w:lang w:eastAsia="ru-RU"/>
              </w:rPr>
              <w:t xml:space="preserve">Зачет </w:t>
            </w:r>
          </w:p>
        </w:tc>
      </w:tr>
      <w:tr w:rsidR="007C5CFF" w:rsidRPr="00CF27B3" w:rsidTr="007C5CFF">
        <w:trPr>
          <w:trHeight w:val="315"/>
        </w:trPr>
        <w:tc>
          <w:tcPr>
            <w:tcW w:w="239"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p>
        </w:tc>
        <w:tc>
          <w:tcPr>
            <w:tcW w:w="1654"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sz w:val="20"/>
                <w:szCs w:val="20"/>
                <w:lang w:eastAsia="ru-RU"/>
              </w:rPr>
            </w:pPr>
            <w:r w:rsidRPr="00CF27B3">
              <w:rPr>
                <w:rFonts w:ascii="Times New Roman" w:eastAsia="Times New Roman" w:hAnsi="Times New Roman" w:cs="Times New Roman"/>
                <w:b/>
                <w:bCs/>
                <w:sz w:val="20"/>
                <w:szCs w:val="20"/>
                <w:lang w:eastAsia="ru-RU"/>
              </w:rPr>
              <w:t>Итого по семестру</w:t>
            </w:r>
          </w:p>
        </w:tc>
        <w:tc>
          <w:tcPr>
            <w:tcW w:w="311"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p>
        </w:tc>
        <w:tc>
          <w:tcPr>
            <w:tcW w:w="297"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p>
        </w:tc>
        <w:tc>
          <w:tcPr>
            <w:tcW w:w="296"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72</w:t>
            </w:r>
          </w:p>
        </w:tc>
        <w:tc>
          <w:tcPr>
            <w:tcW w:w="297"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10</w:t>
            </w:r>
          </w:p>
        </w:tc>
        <w:tc>
          <w:tcPr>
            <w:tcW w:w="222" w:type="pct"/>
            <w:shd w:val="clear" w:color="000000" w:fill="D9D9D9"/>
            <w:noWrap/>
            <w:vAlign w:val="center"/>
            <w:hideMark/>
          </w:tcPr>
          <w:p w:rsidR="007C5CFF" w:rsidRPr="00CF27B3" w:rsidRDefault="0011209B" w:rsidP="007C5CFF">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2</w:t>
            </w:r>
          </w:p>
        </w:tc>
        <w:tc>
          <w:tcPr>
            <w:tcW w:w="301" w:type="pct"/>
            <w:shd w:val="clear" w:color="000000" w:fill="D9D9D9"/>
            <w:noWrap/>
            <w:vAlign w:val="center"/>
            <w:hideMark/>
          </w:tcPr>
          <w:p w:rsidR="007C5CFF" w:rsidRPr="00CF27B3" w:rsidRDefault="007C5CFF" w:rsidP="0011209B">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5</w:t>
            </w:r>
            <w:r w:rsidR="0011209B">
              <w:rPr>
                <w:rFonts w:ascii="Times New Roman" w:eastAsia="Times New Roman" w:hAnsi="Times New Roman" w:cs="Times New Roman"/>
                <w:b/>
                <w:bCs/>
                <w:sz w:val="20"/>
                <w:szCs w:val="20"/>
                <w:lang w:eastAsia="ru-RU"/>
              </w:rPr>
              <w:t>6</w:t>
            </w:r>
          </w:p>
        </w:tc>
        <w:tc>
          <w:tcPr>
            <w:tcW w:w="301" w:type="pct"/>
            <w:gridSpan w:val="2"/>
            <w:shd w:val="clear" w:color="000000" w:fill="D9D9D9"/>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1082" w:type="pct"/>
            <w:shd w:val="clear" w:color="000000" w:fill="D9D9D9"/>
            <w:noWrap/>
            <w:vAlign w:val="bottom"/>
            <w:hideMark/>
          </w:tcPr>
          <w:p w:rsidR="007C5CFF" w:rsidRPr="00CF27B3" w:rsidRDefault="007C5CFF" w:rsidP="007C5CFF">
            <w:pPr>
              <w:spacing w:after="0" w:line="240" w:lineRule="auto"/>
              <w:jc w:val="center"/>
              <w:rPr>
                <w:rFonts w:ascii="Times New Roman" w:eastAsia="Times New Roman" w:hAnsi="Times New Roman" w:cs="Times New Roman"/>
                <w:bCs/>
                <w:sz w:val="20"/>
                <w:szCs w:val="20"/>
                <w:lang w:eastAsia="ru-RU"/>
              </w:rPr>
            </w:pPr>
          </w:p>
        </w:tc>
      </w:tr>
      <w:tr w:rsidR="007C5CFF" w:rsidRPr="00CF27B3" w:rsidTr="007C5CFF">
        <w:trPr>
          <w:trHeight w:val="690"/>
        </w:trPr>
        <w:tc>
          <w:tcPr>
            <w:tcW w:w="239" w:type="pct"/>
            <w:shd w:val="clear" w:color="000000" w:fill="D9D9D9"/>
            <w:noWrap/>
            <w:vAlign w:val="bottom"/>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w:t>
            </w:r>
          </w:p>
        </w:tc>
        <w:tc>
          <w:tcPr>
            <w:tcW w:w="1654" w:type="pct"/>
            <w:shd w:val="clear" w:color="000000" w:fill="D9D9D9"/>
            <w:noWrap/>
            <w:vAlign w:val="center"/>
            <w:hideMark/>
          </w:tcPr>
          <w:p w:rsidR="007C5CFF" w:rsidRPr="00CF27B3" w:rsidRDefault="007C5CFF" w:rsidP="007C5CFF">
            <w:pPr>
              <w:spacing w:after="0" w:line="240" w:lineRule="auto"/>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ИТОГО ПО КУРСУ</w:t>
            </w:r>
          </w:p>
        </w:tc>
        <w:tc>
          <w:tcPr>
            <w:tcW w:w="311" w:type="pct"/>
            <w:shd w:val="clear" w:color="000000" w:fill="D9D9D9"/>
            <w:noWrap/>
            <w:vAlign w:val="bottom"/>
            <w:hideMark/>
          </w:tcPr>
          <w:p w:rsidR="007C5CFF" w:rsidRPr="00CF27B3" w:rsidRDefault="007C5CFF" w:rsidP="007C5CFF">
            <w:pPr>
              <w:spacing w:after="0" w:line="240" w:lineRule="auto"/>
              <w:jc w:val="center"/>
              <w:rPr>
                <w:rFonts w:ascii="Times New Roman" w:eastAsia="Times New Roman" w:hAnsi="Times New Roman" w:cs="Times New Roman"/>
                <w:sz w:val="20"/>
                <w:szCs w:val="20"/>
                <w:lang w:eastAsia="ru-RU"/>
              </w:rPr>
            </w:pPr>
          </w:p>
        </w:tc>
        <w:tc>
          <w:tcPr>
            <w:tcW w:w="297" w:type="pct"/>
            <w:shd w:val="clear" w:color="000000" w:fill="D9D9D9"/>
            <w:noWrap/>
            <w:vAlign w:val="center"/>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w:t>
            </w:r>
          </w:p>
        </w:tc>
        <w:tc>
          <w:tcPr>
            <w:tcW w:w="296" w:type="pct"/>
            <w:shd w:val="clear" w:color="000000" w:fill="D9D9D9"/>
            <w:noWrap/>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72</w:t>
            </w:r>
          </w:p>
        </w:tc>
        <w:tc>
          <w:tcPr>
            <w:tcW w:w="297" w:type="pct"/>
            <w:shd w:val="clear" w:color="000000" w:fill="D9D9D9"/>
            <w:noWrap/>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10</w:t>
            </w:r>
          </w:p>
        </w:tc>
        <w:tc>
          <w:tcPr>
            <w:tcW w:w="222" w:type="pct"/>
            <w:shd w:val="clear" w:color="000000" w:fill="D9D9D9"/>
            <w:noWrap/>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301" w:type="pct"/>
            <w:shd w:val="clear" w:color="000000" w:fill="D9D9D9"/>
            <w:noWrap/>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54</w:t>
            </w:r>
          </w:p>
        </w:tc>
        <w:tc>
          <w:tcPr>
            <w:tcW w:w="301" w:type="pct"/>
            <w:gridSpan w:val="2"/>
            <w:shd w:val="clear" w:color="000000" w:fill="D9D9D9"/>
            <w:vAlign w:val="center"/>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4</w:t>
            </w:r>
          </w:p>
        </w:tc>
        <w:tc>
          <w:tcPr>
            <w:tcW w:w="1082" w:type="pct"/>
            <w:shd w:val="clear" w:color="000000" w:fill="D9D9D9"/>
            <w:noWrap/>
            <w:vAlign w:val="bottom"/>
            <w:hideMark/>
          </w:tcPr>
          <w:p w:rsidR="007C5CFF" w:rsidRPr="00CF27B3" w:rsidRDefault="007C5CFF" w:rsidP="007C5CFF">
            <w:pPr>
              <w:spacing w:after="0" w:line="240" w:lineRule="auto"/>
              <w:jc w:val="center"/>
              <w:rPr>
                <w:rFonts w:ascii="Times New Roman" w:eastAsia="Times New Roman" w:hAnsi="Times New Roman" w:cs="Times New Roman"/>
                <w:b/>
                <w:bCs/>
                <w:sz w:val="20"/>
                <w:szCs w:val="20"/>
                <w:lang w:eastAsia="ru-RU"/>
              </w:rPr>
            </w:pPr>
            <w:r w:rsidRPr="00CF27B3">
              <w:rPr>
                <w:rFonts w:ascii="Times New Roman" w:eastAsia="Times New Roman" w:hAnsi="Times New Roman" w:cs="Times New Roman"/>
                <w:b/>
                <w:bCs/>
                <w:sz w:val="20"/>
                <w:szCs w:val="20"/>
                <w:lang w:eastAsia="ru-RU"/>
              </w:rPr>
              <w:t> </w:t>
            </w:r>
          </w:p>
        </w:tc>
      </w:tr>
    </w:tbl>
    <w:p w:rsidR="004B1DEF" w:rsidRDefault="004B1DEF">
      <w:pPr>
        <w:spacing w:after="0" w:line="240" w:lineRule="auto"/>
        <w:jc w:val="both"/>
        <w:rPr>
          <w:rFonts w:ascii="Times New Roman" w:eastAsia="Times New Roman" w:hAnsi="Times New Roman" w:cs="Times New Roman"/>
          <w:i/>
          <w:sz w:val="20"/>
          <w:szCs w:val="20"/>
          <w:lang w:eastAsia="ru-RU"/>
        </w:rPr>
      </w:pPr>
    </w:p>
    <w:p w:rsidR="00250C48" w:rsidRDefault="00250C48">
      <w:pPr>
        <w:tabs>
          <w:tab w:val="left" w:pos="708"/>
        </w:tabs>
        <w:spacing w:before="40" w:after="0" w:line="240" w:lineRule="auto"/>
        <w:jc w:val="both"/>
        <w:rPr>
          <w:rFonts w:ascii="Times New Roman" w:eastAsia="Times New Roman" w:hAnsi="Times New Roman" w:cs="Times New Roman"/>
          <w:b/>
          <w:i/>
          <w:sz w:val="24"/>
          <w:szCs w:val="24"/>
          <w:lang w:eastAsia="ru-RU"/>
        </w:rPr>
      </w:pPr>
    </w:p>
    <w:p w:rsidR="00250C48" w:rsidRDefault="005D5EDE">
      <w:pPr>
        <w:tabs>
          <w:tab w:val="left" w:pos="708"/>
        </w:tabs>
        <w:spacing w:before="40" w:after="0" w:line="240" w:lineRule="auto"/>
        <w:jc w:val="both"/>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4.</w:t>
      </w:r>
      <w:r w:rsidR="00813B85">
        <w:rPr>
          <w:rFonts w:ascii="Times New Roman" w:eastAsia="Times New Roman" w:hAnsi="Times New Roman" w:cs="Times New Roman"/>
          <w:b/>
          <w:i/>
          <w:sz w:val="24"/>
          <w:szCs w:val="24"/>
          <w:lang w:eastAsia="ru-RU"/>
        </w:rPr>
        <w:t>2</w:t>
      </w:r>
      <w:r w:rsidR="00501456" w:rsidRPr="005D5EDE">
        <w:rPr>
          <w:rFonts w:ascii="Times New Roman" w:eastAsia="Times New Roman" w:hAnsi="Times New Roman" w:cs="Times New Roman"/>
          <w:b/>
          <w:i/>
          <w:sz w:val="24"/>
          <w:szCs w:val="24"/>
          <w:lang w:eastAsia="ru-RU"/>
        </w:rPr>
        <w:t>. Содержание разделов</w:t>
      </w:r>
      <w:r w:rsidR="00501456">
        <w:rPr>
          <w:rFonts w:ascii="Times New Roman" w:eastAsia="Times New Roman" w:hAnsi="Times New Roman" w:cs="Times New Roman"/>
          <w:b/>
          <w:sz w:val="24"/>
          <w:szCs w:val="24"/>
          <w:lang w:eastAsia="ru-RU"/>
        </w:rPr>
        <w:t xml:space="preserve"> </w:t>
      </w:r>
      <w:r w:rsidR="00501456">
        <w:rPr>
          <w:rFonts w:ascii="Times New Roman" w:eastAsia="Times New Roman" w:hAnsi="Times New Roman" w:cs="Times New Roman"/>
          <w:b/>
          <w:i/>
          <w:sz w:val="24"/>
          <w:szCs w:val="24"/>
          <w:lang w:eastAsia="ru-RU"/>
        </w:rPr>
        <w:t xml:space="preserve">дисциплины </w:t>
      </w:r>
    </w:p>
    <w:p w:rsidR="003B5ACA" w:rsidRDefault="003B5ACA" w:rsidP="008B5F4B">
      <w:pPr>
        <w:spacing w:after="0" w:line="276"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1. </w:t>
      </w:r>
      <w:r w:rsidRPr="003B5ACA">
        <w:rPr>
          <w:rFonts w:ascii="Times New Roman" w:eastAsia="Times New Roman" w:hAnsi="Times New Roman" w:cs="Times New Roman"/>
          <w:sz w:val="24"/>
          <w:szCs w:val="24"/>
          <w:lang w:eastAsia="zh-CN"/>
        </w:rPr>
        <w:t>Сценография западноевропейского театра от истоков до XX века.</w:t>
      </w:r>
    </w:p>
    <w:p w:rsidR="003B5ACA" w:rsidRDefault="008B5F4B" w:rsidP="003B5ACA">
      <w:pPr>
        <w:spacing w:after="0" w:line="276" w:lineRule="auto"/>
        <w:rPr>
          <w:rFonts w:ascii="Times New Roman" w:eastAsia="Times New Roman" w:hAnsi="Times New Roman" w:cs="Times New Roman"/>
          <w:sz w:val="24"/>
          <w:szCs w:val="24"/>
          <w:lang w:eastAsia="zh-CN"/>
        </w:rPr>
      </w:pPr>
      <w:r w:rsidRPr="008B5F4B">
        <w:rPr>
          <w:rFonts w:ascii="Times New Roman" w:eastAsia="Times New Roman" w:hAnsi="Times New Roman" w:cs="Times New Roman"/>
          <w:sz w:val="24"/>
          <w:szCs w:val="24"/>
          <w:lang w:eastAsia="zh-CN"/>
        </w:rPr>
        <w:t xml:space="preserve">Исторические типы </w:t>
      </w:r>
      <w:r w:rsidR="003B5ACA" w:rsidRPr="008B5F4B">
        <w:rPr>
          <w:rFonts w:ascii="Times New Roman" w:eastAsia="Times New Roman" w:hAnsi="Times New Roman" w:cs="Times New Roman"/>
          <w:sz w:val="24"/>
          <w:szCs w:val="24"/>
          <w:lang w:eastAsia="zh-CN"/>
        </w:rPr>
        <w:t>сценографии</w:t>
      </w:r>
      <w:r w:rsidR="003B5ACA">
        <w:rPr>
          <w:rFonts w:ascii="Times New Roman" w:eastAsia="Times New Roman" w:hAnsi="Times New Roman" w:cs="Times New Roman"/>
          <w:sz w:val="24"/>
          <w:szCs w:val="24"/>
          <w:lang w:eastAsia="zh-CN"/>
        </w:rPr>
        <w:t>.</w:t>
      </w:r>
      <w:r w:rsidR="003B5ACA" w:rsidRPr="008B5F4B">
        <w:rPr>
          <w:rFonts w:ascii="Times New Roman" w:eastAsia="Times New Roman" w:hAnsi="Times New Roman" w:cs="Times New Roman"/>
          <w:sz w:val="24"/>
          <w:szCs w:val="24"/>
          <w:lang w:eastAsia="zh-CN"/>
        </w:rPr>
        <w:t xml:space="preserve"> Сценография</w:t>
      </w:r>
      <w:r w:rsidRPr="008B5F4B">
        <w:rPr>
          <w:rFonts w:ascii="Times New Roman" w:eastAsia="Times New Roman" w:hAnsi="Times New Roman" w:cs="Times New Roman"/>
          <w:sz w:val="24"/>
          <w:szCs w:val="24"/>
          <w:lang w:eastAsia="zh-CN"/>
        </w:rPr>
        <w:t xml:space="preserve"> античного театра. Сценография средневекового западноевропейского театра. Сценография западноевропейского театра эпохи Возрождения. Сценография западноевропейского театра эпохи Барокко. Сценография западноевропейского театра эпохи Классицизма. Сценография западноевропейского театра XVIII века. Влияние идей эпохи Романтизма на сценографию. Сценография театра эпохи Критического реализма. Сценография театра эпохи Символизма конца XIX начала XX века. </w:t>
      </w:r>
    </w:p>
    <w:p w:rsidR="008B5F4B" w:rsidRPr="008B5F4B" w:rsidRDefault="003B5ACA" w:rsidP="003B5ACA">
      <w:pPr>
        <w:spacing w:after="0" w:line="276" w:lineRule="auto"/>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2. </w:t>
      </w:r>
      <w:r w:rsidR="008B5F4B" w:rsidRPr="008B5F4B">
        <w:rPr>
          <w:rFonts w:ascii="Times New Roman" w:eastAsia="Times New Roman" w:hAnsi="Times New Roman" w:cs="Times New Roman"/>
          <w:sz w:val="24"/>
          <w:szCs w:val="24"/>
          <w:lang w:eastAsia="zh-CN"/>
        </w:rPr>
        <w:t xml:space="preserve">Влияние Бертольда Брехта на западноевропейскую сценография XX века. </w:t>
      </w:r>
    </w:p>
    <w:p w:rsidR="003B5ACA" w:rsidRDefault="003B5ACA" w:rsidP="003B5ACA">
      <w:pPr>
        <w:spacing w:after="0" w:line="276" w:lineRule="auto"/>
        <w:jc w:val="both"/>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3. </w:t>
      </w:r>
      <w:r w:rsidRPr="003B5ACA">
        <w:rPr>
          <w:rFonts w:ascii="Times New Roman" w:eastAsia="Times New Roman" w:hAnsi="Times New Roman" w:cs="Times New Roman"/>
          <w:sz w:val="24"/>
          <w:szCs w:val="24"/>
          <w:lang w:eastAsia="zh-CN"/>
        </w:rPr>
        <w:t>Сценография советского театра</w:t>
      </w:r>
      <w:r>
        <w:rPr>
          <w:rFonts w:ascii="Times New Roman" w:eastAsia="Times New Roman" w:hAnsi="Times New Roman" w:cs="Times New Roman"/>
          <w:sz w:val="24"/>
          <w:szCs w:val="24"/>
          <w:lang w:eastAsia="zh-CN"/>
        </w:rPr>
        <w:t>.</w:t>
      </w:r>
    </w:p>
    <w:p w:rsidR="008B5F4B" w:rsidRPr="008B5F4B" w:rsidRDefault="003B5ACA" w:rsidP="003B5ACA">
      <w:pPr>
        <w:spacing w:after="0" w:line="276"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lastRenderedPageBreak/>
        <w:t xml:space="preserve"> </w:t>
      </w:r>
      <w:r w:rsidR="008B5F4B" w:rsidRPr="008B5F4B">
        <w:rPr>
          <w:rFonts w:ascii="Times New Roman" w:eastAsia="Times New Roman" w:hAnsi="Times New Roman" w:cs="Times New Roman"/>
          <w:sz w:val="24"/>
          <w:szCs w:val="24"/>
          <w:lang w:eastAsia="zh-CN"/>
        </w:rPr>
        <w:t xml:space="preserve">Сценография русского </w:t>
      </w:r>
      <w:r w:rsidRPr="008B5F4B">
        <w:rPr>
          <w:rFonts w:ascii="Times New Roman" w:eastAsia="Times New Roman" w:hAnsi="Times New Roman" w:cs="Times New Roman"/>
          <w:sz w:val="24"/>
          <w:szCs w:val="24"/>
          <w:lang w:eastAsia="zh-CN"/>
        </w:rPr>
        <w:t>театра</w:t>
      </w:r>
      <w:r>
        <w:rPr>
          <w:rFonts w:ascii="Times New Roman" w:eastAsia="Times New Roman" w:hAnsi="Times New Roman" w:cs="Times New Roman"/>
          <w:sz w:val="24"/>
          <w:szCs w:val="24"/>
          <w:lang w:eastAsia="zh-CN"/>
        </w:rPr>
        <w:t>.</w:t>
      </w:r>
      <w:r w:rsidRPr="008B5F4B">
        <w:rPr>
          <w:rFonts w:ascii="Times New Roman" w:eastAsia="Times New Roman" w:hAnsi="Times New Roman" w:cs="Times New Roman"/>
          <w:sz w:val="24"/>
          <w:szCs w:val="24"/>
          <w:lang w:eastAsia="zh-CN"/>
        </w:rPr>
        <w:t xml:space="preserve"> История</w:t>
      </w:r>
      <w:r w:rsidR="008B5F4B" w:rsidRPr="008B5F4B">
        <w:rPr>
          <w:rFonts w:ascii="Times New Roman" w:eastAsia="Times New Roman" w:hAnsi="Times New Roman" w:cs="Times New Roman"/>
          <w:sz w:val="24"/>
          <w:szCs w:val="24"/>
          <w:lang w:eastAsia="zh-CN"/>
        </w:rPr>
        <w:t xml:space="preserve"> становления сценографии Русского театра XVII-XVIII века. Игровые формы народного театра. Скоморохи. Ярмарочные представления. Школьный театр. Придворный театр Алексея Михайловича. Театр Петра Первого. Иллюминации и фейерверки. Придворный театр середины XVIII века. Валериани. Становление русского национального театра. Жанры театральных представлений. Сценография русского театра первой половины XIX века. Декорация театра романтизма. Гонзаго. Канопи. Роллер. Сценография русского театра второй половины XIX века. Становление национальной школы театрально-декорационного искусства. Шишков. Бочаров. Исаков. Влияние художников передвижников на театр. Мамонтовский кружок. А. Васнецов. Врубель. Поленов. МХТ, Симов. Сценография русского театра конца XIX начала XX века. Студия МХТ 1905 года. Станиславский и художники. Ульянов. Судейкин. Добужинский. Старинный театр. Музыкальный театр, Коровин, Головин. Художники Мира искусства. Дягилев, Русские сезоны. Бенуа. Бакст. Серов. Рерих. Мейерхольд и Головин. Московский камерный театр. Таиров. Кузнецов и Гончарова. Экстер.</w:t>
      </w:r>
    </w:p>
    <w:p w:rsidR="008B5F4B" w:rsidRPr="008B5F4B" w:rsidRDefault="008B5F4B" w:rsidP="003B5ACA">
      <w:pPr>
        <w:spacing w:after="0" w:line="276" w:lineRule="auto"/>
        <w:jc w:val="both"/>
        <w:rPr>
          <w:rFonts w:ascii="Times New Roman" w:eastAsia="Times New Roman" w:hAnsi="Times New Roman" w:cs="Times New Roman"/>
          <w:sz w:val="24"/>
          <w:szCs w:val="24"/>
          <w:lang w:eastAsia="zh-CN"/>
        </w:rPr>
      </w:pPr>
      <w:r w:rsidRPr="008B5F4B">
        <w:rPr>
          <w:rFonts w:ascii="Times New Roman" w:eastAsia="Times New Roman" w:hAnsi="Times New Roman" w:cs="Times New Roman"/>
          <w:sz w:val="24"/>
          <w:szCs w:val="24"/>
          <w:lang w:eastAsia="zh-CN"/>
        </w:rPr>
        <w:t>Сценография советского театра</w:t>
      </w:r>
    </w:p>
    <w:p w:rsidR="008B5F4B" w:rsidRPr="008B5F4B" w:rsidRDefault="008B5F4B" w:rsidP="003B5ACA">
      <w:pPr>
        <w:spacing w:after="0" w:line="276" w:lineRule="auto"/>
        <w:jc w:val="both"/>
        <w:rPr>
          <w:rFonts w:ascii="Times New Roman" w:eastAsia="Times New Roman" w:hAnsi="Times New Roman" w:cs="Times New Roman"/>
          <w:sz w:val="24"/>
          <w:szCs w:val="24"/>
          <w:lang w:eastAsia="zh-CN"/>
        </w:rPr>
      </w:pPr>
      <w:r w:rsidRPr="008B5F4B">
        <w:rPr>
          <w:rFonts w:ascii="Times New Roman" w:eastAsia="Times New Roman" w:hAnsi="Times New Roman" w:cs="Times New Roman"/>
          <w:sz w:val="24"/>
          <w:szCs w:val="24"/>
          <w:lang w:eastAsia="zh-CN"/>
        </w:rPr>
        <w:t>Сценография советского театра 20-х годов XX века. Революция и театр. Камерный театр. Стендберги. Веснин. Вахтангов, Нивинский. МХТ 2. Кустодиев. Станиславский и Головин. Художники тетра Мейерхольда. Попова. Шестаков. Дмитриев. Сценография советского театра 30-х годов XX века. Таиров и Рындин. Шифрин. Немирович-Данченко и Дмитриев. Вильямс. Тышлер. Сценография советского театра 40-х – 50-х годов XX века. Акимов. Дмитриев. Вильямс.  Федоровский. Волков. Васильев. Сценография советского театра 60-х – 80-х годов XX века. Приход нового поколения театральных художников. Музыкальный театр. Вирсаладзе. Золатарев. Левенталь. Драматический театр. Энар Стендберг. Китаев. Большой драматический театр. Кочергин. Бархин. Лидер. Театр на Таганке. Боровский. Основные черты современной русской сценографии. Эклектика.</w:t>
      </w:r>
    </w:p>
    <w:p w:rsidR="008B5F4B" w:rsidRPr="008B5F4B" w:rsidRDefault="008B5F4B" w:rsidP="008B5F4B">
      <w:pPr>
        <w:spacing w:after="0" w:line="276" w:lineRule="auto"/>
        <w:ind w:firstLine="709"/>
        <w:jc w:val="both"/>
        <w:rPr>
          <w:rFonts w:ascii="Times New Roman" w:eastAsia="Times New Roman" w:hAnsi="Times New Roman" w:cs="Times New Roman"/>
          <w:sz w:val="24"/>
          <w:szCs w:val="24"/>
          <w:lang w:eastAsia="zh-CN"/>
        </w:rPr>
      </w:pPr>
    </w:p>
    <w:p w:rsidR="008B5F4B" w:rsidRPr="008B5F4B" w:rsidRDefault="008B5F4B" w:rsidP="008B5F4B">
      <w:pPr>
        <w:spacing w:after="0" w:line="276" w:lineRule="auto"/>
        <w:rPr>
          <w:rFonts w:ascii="Times New Roman" w:eastAsia="Times New Roman" w:hAnsi="Times New Roman" w:cs="Times New Roman"/>
          <w:sz w:val="20"/>
          <w:szCs w:val="20"/>
          <w:lang w:eastAsia="zh-CN"/>
        </w:rPr>
      </w:pPr>
    </w:p>
    <w:p w:rsidR="008B5F4B" w:rsidRDefault="008B5F4B">
      <w:pPr>
        <w:tabs>
          <w:tab w:val="left" w:pos="708"/>
        </w:tabs>
        <w:spacing w:before="40" w:after="0" w:line="240" w:lineRule="auto"/>
        <w:jc w:val="both"/>
        <w:rPr>
          <w:rFonts w:ascii="Times New Roman" w:eastAsia="Times New Roman" w:hAnsi="Times New Roman" w:cs="Times New Roman"/>
          <w:b/>
          <w:i/>
          <w:sz w:val="24"/>
          <w:szCs w:val="24"/>
          <w:lang w:eastAsia="ru-RU"/>
        </w:rPr>
      </w:pPr>
    </w:p>
    <w:p w:rsidR="004B1DEF" w:rsidRDefault="006E6F72" w:rsidP="00A10102">
      <w:pPr>
        <w:widowControl w:val="0"/>
        <w:spacing w:line="276" w:lineRule="auto"/>
        <w:jc w:val="both"/>
        <w:rPr>
          <w:rFonts w:ascii="Times New Roman" w:eastAsia="Times New Roman" w:hAnsi="Times New Roman" w:cs="Times New Roman"/>
          <w:b/>
          <w:i/>
          <w:sz w:val="24"/>
          <w:szCs w:val="24"/>
          <w:lang w:eastAsia="ru-RU"/>
        </w:rPr>
      </w:pPr>
      <w:r w:rsidRPr="006E6F72">
        <w:rPr>
          <w:rFonts w:ascii="Times New Roman" w:hAnsi="Times New Roman" w:cs="Times New Roman"/>
          <w:b/>
          <w:sz w:val="24"/>
          <w:szCs w:val="24"/>
          <w:lang w:eastAsia="zh-CN"/>
        </w:rPr>
        <w:t>5. ОБРАЗОВАТЕЛЬНЫЕ ТЕХНОЛОГИИ</w:t>
      </w:r>
    </w:p>
    <w:p w:rsidR="003B5ACA" w:rsidRPr="003B5ACA" w:rsidRDefault="003B5ACA" w:rsidP="003B5ACA">
      <w:pPr>
        <w:spacing w:after="0" w:line="240" w:lineRule="auto"/>
        <w:ind w:firstLine="709"/>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 xml:space="preserve">В преподавании дисциплины «История декорационного искусства» используются разнообразные образовательные технологии как традиционного, так и инновационного характера, учитывающие смешанный, теоретико- и практикоориентированный характер дисциплины: </w:t>
      </w:r>
    </w:p>
    <w:p w:rsidR="003B5ACA" w:rsidRPr="003B5ACA" w:rsidRDefault="003B5ACA" w:rsidP="003B5ACA">
      <w:pPr>
        <w:numPr>
          <w:ilvl w:val="0"/>
          <w:numId w:val="16"/>
        </w:numPr>
        <w:spacing w:after="0" w:line="240" w:lineRule="auto"/>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лекционные и семинарские занятия;</w:t>
      </w:r>
    </w:p>
    <w:p w:rsidR="003B5ACA" w:rsidRPr="003B5ACA" w:rsidRDefault="003B5ACA" w:rsidP="003B5ACA">
      <w:pPr>
        <w:numPr>
          <w:ilvl w:val="0"/>
          <w:numId w:val="16"/>
        </w:numPr>
        <w:spacing w:after="0" w:line="240" w:lineRule="auto"/>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дискуссии;</w:t>
      </w:r>
    </w:p>
    <w:p w:rsidR="003B5ACA" w:rsidRPr="003B5ACA" w:rsidRDefault="003B5ACA" w:rsidP="003B5ACA">
      <w:pPr>
        <w:numPr>
          <w:ilvl w:val="0"/>
          <w:numId w:val="16"/>
        </w:numPr>
        <w:spacing w:after="0" w:line="240" w:lineRule="auto"/>
        <w:jc w:val="both"/>
        <w:rPr>
          <w:rFonts w:ascii="Times New Roman" w:eastAsia="Times New Roman" w:hAnsi="Times New Roman" w:cs="Times New Roman"/>
          <w:sz w:val="24"/>
          <w:szCs w:val="24"/>
          <w:lang w:eastAsia="ru-RU"/>
        </w:rPr>
      </w:pPr>
      <w:r w:rsidRPr="003B5ACA">
        <w:rPr>
          <w:rFonts w:ascii="Times New Roman" w:eastAsia="Times New Roman" w:hAnsi="Times New Roman" w:cs="Times New Roman"/>
          <w:sz w:val="24"/>
          <w:szCs w:val="24"/>
          <w:lang w:eastAsia="ru-RU"/>
        </w:rPr>
        <w:t>выступления с докладами и сообщениями;</w:t>
      </w:r>
    </w:p>
    <w:p w:rsidR="003B5ACA" w:rsidRPr="003B5ACA" w:rsidRDefault="003B5ACA" w:rsidP="003B5ACA">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3B5ACA">
        <w:rPr>
          <w:rFonts w:ascii="Times New Roman" w:eastAsia="Times New Roman" w:hAnsi="Times New Roman" w:cs="Times New Roman"/>
          <w:iCs/>
          <w:sz w:val="24"/>
          <w:szCs w:val="24"/>
          <w:lang w:eastAsia="zh-CN"/>
        </w:rPr>
        <w:t>Наиболее оптимальными в преподавании выступают следующие инновационные технологии: педагогическая технология модульного структурирования научных знаний; комплексная дидактическая видеотехнология; педагогическая технология организации самостоятельной работы обучающихся с книгой; педагогическая технология использования компьютерной презентации в учебно-воспитательнм процессе.</w:t>
      </w:r>
    </w:p>
    <w:p w:rsidR="003B5ACA" w:rsidRPr="003B5ACA" w:rsidRDefault="003B5ACA" w:rsidP="003B5ACA">
      <w:pPr>
        <w:widowControl w:val="0"/>
        <w:tabs>
          <w:tab w:val="num" w:pos="567"/>
        </w:tabs>
        <w:spacing w:after="0" w:line="240" w:lineRule="auto"/>
        <w:ind w:firstLine="567"/>
        <w:jc w:val="both"/>
        <w:rPr>
          <w:rFonts w:ascii="Times New Roman" w:eastAsia="Times New Roman" w:hAnsi="Times New Roman" w:cs="Times New Roman"/>
          <w:iCs/>
          <w:sz w:val="24"/>
          <w:szCs w:val="24"/>
          <w:lang w:eastAsia="zh-CN"/>
        </w:rPr>
      </w:pPr>
      <w:r w:rsidRPr="003B5ACA">
        <w:rPr>
          <w:rFonts w:ascii="Times New Roman" w:eastAsia="Times New Roman" w:hAnsi="Times New Roman" w:cs="Times New Roman"/>
          <w:iCs/>
          <w:sz w:val="24"/>
          <w:szCs w:val="24"/>
          <w:lang w:eastAsia="zh-CN"/>
        </w:rPr>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10102" w:rsidRPr="00A10102" w:rsidRDefault="00A10102" w:rsidP="00A10102">
      <w:pPr>
        <w:widowControl w:val="0"/>
        <w:tabs>
          <w:tab w:val="num" w:pos="567"/>
          <w:tab w:val="num" w:pos="1069"/>
        </w:tabs>
        <w:spacing w:after="0" w:line="240" w:lineRule="auto"/>
        <w:ind w:firstLine="567"/>
        <w:jc w:val="both"/>
        <w:rPr>
          <w:rFonts w:ascii="Times New Roman" w:eastAsia="Times New Roman" w:hAnsi="Times New Roman" w:cs="Times New Roman"/>
          <w:iCs/>
          <w:sz w:val="24"/>
          <w:szCs w:val="24"/>
          <w:lang w:eastAsia="zh-CN"/>
        </w:rPr>
      </w:pPr>
      <w:r w:rsidRPr="00A10102">
        <w:rPr>
          <w:rFonts w:ascii="Times New Roman" w:eastAsia="Times New Roman" w:hAnsi="Times New Roman" w:cs="Times New Roman"/>
          <w:iCs/>
          <w:sz w:val="24"/>
          <w:szCs w:val="24"/>
          <w:lang w:eastAsia="zh-CN"/>
        </w:rPr>
        <w:lastRenderedPageBreak/>
        <w:t>Главная ценность названных технологий в том, что они позволяют педагогу: уйти от монологичности преподавания, осуществить на учебном занятии обратную связь, наладить субъект-субъектные отношения, привить обучающимся навыки самостоятельного исследования, развить у обучающихся логическое мышление, научить обучающихся позиционировать себя.</w:t>
      </w:r>
    </w:p>
    <w:p w:rsidR="00A10102" w:rsidRPr="00A10102" w:rsidRDefault="00A10102" w:rsidP="00A10102">
      <w:pPr>
        <w:spacing w:after="0" w:line="276" w:lineRule="auto"/>
        <w:ind w:firstLine="601"/>
        <w:jc w:val="both"/>
        <w:rPr>
          <w:rFonts w:ascii="Times New Roman" w:eastAsia="Times New Roman" w:hAnsi="Times New Roman" w:cs="Times New Roman"/>
          <w:bCs/>
          <w:sz w:val="24"/>
          <w:szCs w:val="24"/>
          <w:lang w:eastAsia="zh-CN"/>
        </w:rPr>
      </w:pPr>
      <w:r w:rsidRPr="00A10102">
        <w:rPr>
          <w:rFonts w:ascii="Times New Roman" w:eastAsia="Times New Roman" w:hAnsi="Times New Roman" w:cs="Times New Roman"/>
          <w:bCs/>
          <w:sz w:val="24"/>
          <w:szCs w:val="24"/>
          <w:lang w:eastAsia="zh-CN"/>
        </w:rPr>
        <w:t>Использование активных и интерактивных форм проведения занятий.</w:t>
      </w: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
          <w:sz w:val="24"/>
          <w:szCs w:val="24"/>
          <w:lang w:eastAsia="ru-RU"/>
        </w:rPr>
        <w:t xml:space="preserve"> </w:t>
      </w:r>
    </w:p>
    <w:p w:rsidR="004B1DEF" w:rsidRDefault="00501456">
      <w:pPr>
        <w:tabs>
          <w:tab w:val="left" w:pos="708"/>
        </w:tabs>
        <w:spacing w:before="60"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cs="Times New Roman"/>
          <w:i/>
          <w:sz w:val="24"/>
          <w:szCs w:val="24"/>
          <w:lang w:eastAsia="ru-RU"/>
        </w:rPr>
        <w:t xml:space="preserve">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sz w:val="24"/>
          <w:szCs w:val="24"/>
          <w:lang w:eastAsia="ar-SA"/>
        </w:rPr>
        <w:t>Курсом предусмотрены следующие виды аттестации обучающихся:</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Входной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заочного отделения)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xml:space="preserve">) проводится у студентов заочного отделения на первом занятии каждого семестра в виде отчета о выполнении задания, полученного на межсессионный период. </w:t>
      </w:r>
    </w:p>
    <w:p w:rsid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Текущий контроль</w:t>
      </w:r>
      <w:r w:rsidRPr="006D61BD">
        <w:rPr>
          <w:rFonts w:ascii="Times New Roman" w:eastAsia="Calibri" w:hAnsi="Times New Roman" w:cs="Times New Roman"/>
          <w:sz w:val="24"/>
          <w:szCs w:val="24"/>
          <w:lang w:eastAsia="ar-SA"/>
        </w:rPr>
        <w:t xml:space="preserve"> (проверка самостоятельной работы студента) (вид аттестации, предусмотренный </w:t>
      </w:r>
      <w:r w:rsidRPr="006D61BD">
        <w:rPr>
          <w:rFonts w:ascii="Times New Roman" w:eastAsia="Calibri" w:hAnsi="Times New Roman" w:cs="Times New Roman"/>
          <w:sz w:val="24"/>
          <w:szCs w:val="24"/>
          <w:shd w:val="clear" w:color="auto" w:fill="FFFFFF"/>
        </w:rPr>
        <w:t>Положением о текущем контроле успеваемости и промежуточной аттестации обучающихся</w:t>
      </w:r>
      <w:r w:rsidRPr="006D61BD">
        <w:rPr>
          <w:rFonts w:ascii="Times New Roman" w:eastAsia="Calibri" w:hAnsi="Times New Roman" w:cs="Times New Roman"/>
          <w:sz w:val="24"/>
          <w:szCs w:val="24"/>
          <w:lang w:eastAsia="ar-SA"/>
        </w:rPr>
        <w:t>) осуществляется преподавателем на каждом аудиторном занятии и заключается в проверке выполнения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p>
    <w:p w:rsidR="006D61BD" w:rsidRPr="006D61BD" w:rsidRDefault="006D61BD" w:rsidP="006D61BD">
      <w:pPr>
        <w:suppressAutoHyphens/>
        <w:spacing w:line="276" w:lineRule="auto"/>
        <w:jc w:val="both"/>
        <w:rPr>
          <w:rFonts w:ascii="Times New Roman" w:eastAsia="Calibri" w:hAnsi="Times New Roman" w:cs="Times New Roman"/>
          <w:sz w:val="24"/>
          <w:szCs w:val="24"/>
          <w:lang w:eastAsia="ar-SA"/>
        </w:rPr>
      </w:pPr>
      <w:r w:rsidRPr="006D61BD">
        <w:rPr>
          <w:rFonts w:ascii="Times New Roman" w:eastAsia="Calibri" w:hAnsi="Times New Roman" w:cs="Times New Roman"/>
          <w:b/>
          <w:sz w:val="24"/>
          <w:szCs w:val="24"/>
          <w:lang w:eastAsia="ar-SA"/>
        </w:rPr>
        <w:t>Промежуточная аттестация</w:t>
      </w:r>
      <w:r w:rsidRPr="006D61BD">
        <w:rPr>
          <w:rFonts w:ascii="Times New Roman" w:eastAsia="Calibri" w:hAnsi="Times New Roman" w:cs="Times New Roman"/>
          <w:sz w:val="24"/>
          <w:szCs w:val="24"/>
          <w:lang w:eastAsia="ar-SA"/>
        </w:rPr>
        <w:t xml:space="preserve"> (вид аттестации, предусмотренный рабочим учебным планом) проводится в форме зачета экзамена, предполагает выполнение контрольных заданий</w:t>
      </w:r>
      <w:r w:rsidRPr="006D61BD">
        <w:rPr>
          <w:rFonts w:ascii="Times New Roman" w:eastAsia="Calibri" w:hAnsi="Times New Roman" w:cs="Times New Roman"/>
          <w:sz w:val="24"/>
          <w:szCs w:val="24"/>
        </w:rPr>
        <w:t>.</w:t>
      </w:r>
    </w:p>
    <w:p w:rsidR="00DB770F" w:rsidRDefault="00DB770F">
      <w:pPr>
        <w:spacing w:after="0" w:line="240" w:lineRule="auto"/>
        <w:jc w:val="both"/>
        <w:rPr>
          <w:rFonts w:ascii="Times New Roman" w:eastAsia="Times New Roman" w:hAnsi="Times New Roman" w:cs="Times New Roman"/>
          <w:b/>
          <w:i/>
          <w:sz w:val="24"/>
          <w:szCs w:val="24"/>
          <w:lang w:eastAsia="ru-RU"/>
        </w:rPr>
      </w:pPr>
    </w:p>
    <w:p w:rsidR="00BF2F06" w:rsidRDefault="00501456">
      <w:pPr>
        <w:spacing w:after="0" w:line="240" w:lineRule="auto"/>
        <w:jc w:val="both"/>
        <w:rPr>
          <w:rFonts w:ascii="Times New Roman" w:eastAsia="Times New Roman" w:hAnsi="Times New Roman" w:cs="Times New Roman"/>
          <w:b/>
          <w:sz w:val="24"/>
          <w:szCs w:val="24"/>
          <w:lang w:eastAsia="ru-RU"/>
        </w:rPr>
      </w:pPr>
      <w:r w:rsidRPr="00C85A57">
        <w:rPr>
          <w:rFonts w:ascii="Times New Roman" w:eastAsia="Times New Roman" w:hAnsi="Times New Roman" w:cs="Times New Roman"/>
          <w:b/>
          <w:i/>
          <w:sz w:val="24"/>
          <w:szCs w:val="24"/>
          <w:lang w:eastAsia="ru-RU"/>
        </w:rPr>
        <w:t>6.1. Система оценивания</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553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6115"/>
        <w:gridCol w:w="1620"/>
        <w:gridCol w:w="2715"/>
      </w:tblGrid>
      <w:tr w:rsidR="001C14E4" w:rsidTr="00BF2F06">
        <w:trPr>
          <w:trHeight w:val="475"/>
          <w:jc w:val="center"/>
        </w:trPr>
        <w:tc>
          <w:tcPr>
            <w:tcW w:w="2926" w:type="pct"/>
            <w:tcBorders>
              <w:top w:val="single" w:sz="4" w:space="0" w:color="auto"/>
              <w:bottom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Форма контроля</w:t>
            </w:r>
          </w:p>
        </w:tc>
        <w:tc>
          <w:tcPr>
            <w:tcW w:w="775" w:type="pct"/>
            <w:tcBorders>
              <w:top w:val="single" w:sz="4" w:space="0" w:color="auto"/>
            </w:tcBorders>
          </w:tcPr>
          <w:p w:rsidR="001C14E4" w:rsidRDefault="00956F86" w:rsidP="00956F86">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Компетенция</w:t>
            </w:r>
          </w:p>
        </w:tc>
        <w:tc>
          <w:tcPr>
            <w:tcW w:w="1299" w:type="pct"/>
            <w:tcBorders>
              <w:top w:val="single" w:sz="4" w:space="0" w:color="auto"/>
            </w:tcBorders>
          </w:tcPr>
          <w:p w:rsidR="001C14E4" w:rsidRDefault="001C14E4">
            <w:pPr>
              <w:spacing w:after="0" w:line="240" w:lineRule="auto"/>
              <w:jc w:val="both"/>
              <w:rPr>
                <w:rFonts w:ascii="Times New Roman" w:eastAsia="Times New Roman" w:hAnsi="Times New Roman" w:cs="Times New Roman"/>
                <w:b/>
                <w:iCs/>
                <w:sz w:val="24"/>
                <w:szCs w:val="24"/>
                <w:lang w:eastAsia="ru-RU"/>
              </w:rPr>
            </w:pPr>
            <w:r>
              <w:rPr>
                <w:rFonts w:ascii="Times New Roman" w:eastAsia="Times New Roman" w:hAnsi="Times New Roman" w:cs="Times New Roman"/>
                <w:b/>
                <w:iCs/>
                <w:sz w:val="24"/>
                <w:szCs w:val="24"/>
                <w:lang w:eastAsia="ru-RU"/>
              </w:rPr>
              <w:t>Оценка</w:t>
            </w:r>
          </w:p>
        </w:tc>
      </w:tr>
      <w:tr w:rsidR="00F57C3D" w:rsidTr="00623C33">
        <w:trPr>
          <w:trHeight w:val="286"/>
          <w:jc w:val="center"/>
        </w:trPr>
        <w:tc>
          <w:tcPr>
            <w:tcW w:w="2926" w:type="pct"/>
            <w:tcBorders>
              <w:top w:val="single" w:sz="4" w:space="0" w:color="auto"/>
              <w:left w:val="single" w:sz="4" w:space="0" w:color="auto"/>
              <w:bottom w:val="none" w:sz="4" w:space="0" w:color="000000"/>
              <w:right w:val="single" w:sz="4" w:space="0" w:color="auto"/>
            </w:tcBorders>
          </w:tcPr>
          <w:p w:rsidR="00F57C3D" w:rsidRDefault="006D61BD" w:rsidP="006D61BD">
            <w:pPr>
              <w:spacing w:after="0" w:line="240" w:lineRule="auto"/>
              <w:jc w:val="both"/>
              <w:rPr>
                <w:rFonts w:ascii="Times New Roman" w:eastAsia="Times New Roman" w:hAnsi="Times New Roman" w:cs="Times New Roman"/>
                <w:bCs/>
                <w:iCs/>
                <w:sz w:val="24"/>
                <w:szCs w:val="24"/>
                <w:lang w:eastAsia="ru-RU"/>
              </w:rPr>
            </w:pPr>
            <w:r>
              <w:rPr>
                <w:rFonts w:ascii="Times New Roman" w:eastAsia="Times New Roman" w:hAnsi="Times New Roman" w:cs="Times New Roman"/>
                <w:bCs/>
                <w:iCs/>
                <w:sz w:val="24"/>
                <w:szCs w:val="24"/>
                <w:lang w:eastAsia="ru-RU"/>
              </w:rPr>
              <w:t>Входной и т</w:t>
            </w:r>
            <w:r w:rsidR="00F57C3D">
              <w:rPr>
                <w:rFonts w:ascii="Times New Roman" w:eastAsia="Times New Roman" w:hAnsi="Times New Roman" w:cs="Times New Roman"/>
                <w:bCs/>
                <w:iCs/>
                <w:sz w:val="24"/>
                <w:szCs w:val="24"/>
                <w:lang w:eastAsia="ru-RU"/>
              </w:rPr>
              <w:t xml:space="preserve">екущий контроль: </w:t>
            </w:r>
          </w:p>
        </w:tc>
        <w:tc>
          <w:tcPr>
            <w:tcW w:w="775" w:type="pct"/>
            <w:vMerge w:val="restart"/>
            <w:tcBorders>
              <w:top w:val="single" w:sz="4" w:space="0" w:color="auto"/>
              <w:left w:val="single" w:sz="4" w:space="0" w:color="auto"/>
              <w:right w:val="single" w:sz="4" w:space="0" w:color="auto"/>
            </w:tcBorders>
          </w:tcPr>
          <w:p w:rsidR="00F57C3D" w:rsidRPr="006D61BD" w:rsidRDefault="003B5ACA" w:rsidP="006E6F72">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ПК2</w:t>
            </w:r>
            <w:r w:rsidR="00BC4E4C">
              <w:rPr>
                <w:rFonts w:ascii="Times New Roman" w:eastAsia="Times New Roman" w:hAnsi="Times New Roman" w:cs="Times New Roman"/>
                <w:bCs/>
                <w:sz w:val="24"/>
                <w:szCs w:val="24"/>
                <w:lang w:eastAsia="ru-RU"/>
              </w:rPr>
              <w:t xml:space="preserve"> </w:t>
            </w:r>
          </w:p>
        </w:tc>
        <w:tc>
          <w:tcPr>
            <w:tcW w:w="1299" w:type="pct"/>
            <w:tcBorders>
              <w:top w:val="single" w:sz="4" w:space="0" w:color="auto"/>
              <w:left w:val="single" w:sz="4" w:space="0" w:color="auto"/>
              <w:bottom w:val="none" w:sz="4" w:space="0" w:color="000000"/>
              <w:right w:val="single" w:sz="4" w:space="0" w:color="auto"/>
            </w:tcBorders>
          </w:tcPr>
          <w:p w:rsidR="00F57C3D" w:rsidRDefault="00F57C3D">
            <w:pPr>
              <w:spacing w:after="0" w:line="240" w:lineRule="auto"/>
              <w:jc w:val="both"/>
              <w:rPr>
                <w:rFonts w:ascii="Times New Roman" w:eastAsia="Times New Roman" w:hAnsi="Times New Roman" w:cs="Times New Roman"/>
                <w:bCs/>
                <w:i/>
                <w:sz w:val="24"/>
                <w:szCs w:val="24"/>
                <w:lang w:eastAsia="ru-RU"/>
              </w:rPr>
            </w:pPr>
          </w:p>
        </w:tc>
      </w:tr>
      <w:tr w:rsidR="00F57C3D" w:rsidTr="00623C33">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r w:rsidRPr="000F71DD">
              <w:rPr>
                <w:rFonts w:ascii="Times New Roman" w:hAnsi="Times New Roman" w:cs="Times New Roman"/>
                <w:sz w:val="24"/>
                <w:szCs w:val="24"/>
                <w:lang w:eastAsia="ar-SA"/>
              </w:rPr>
              <w:t>проверка самостоятельной работы студента</w:t>
            </w:r>
            <w:r w:rsidRPr="000F71DD">
              <w:rPr>
                <w:rFonts w:ascii="Times New Roman" w:hAnsi="Times New Roman" w:cs="Times New Roman"/>
                <w:color w:val="333333"/>
                <w:sz w:val="24"/>
                <w:szCs w:val="24"/>
                <w:shd w:val="clear" w:color="auto" w:fill="FFFFFF"/>
              </w:rPr>
              <w:t xml:space="preserve"> </w:t>
            </w:r>
            <w:r>
              <w:rPr>
                <w:rFonts w:ascii="Times New Roman" w:hAnsi="Times New Roman" w:cs="Times New Roman"/>
                <w:color w:val="333333"/>
                <w:sz w:val="24"/>
                <w:szCs w:val="24"/>
                <w:shd w:val="clear" w:color="auto" w:fill="FFFFFF"/>
              </w:rPr>
              <w:t>(</w:t>
            </w:r>
            <w:r w:rsidRPr="000F71DD">
              <w:rPr>
                <w:rFonts w:ascii="Times New Roman" w:hAnsi="Times New Roman" w:cs="Times New Roman"/>
                <w:sz w:val="24"/>
                <w:szCs w:val="24"/>
                <w:lang w:eastAsia="ar-SA"/>
              </w:rPr>
              <w:t xml:space="preserve">осуществляется преподавателем на каждом аудиторном занятии и заключается в проверке </w:t>
            </w:r>
            <w:r>
              <w:rPr>
                <w:rFonts w:ascii="Times New Roman" w:hAnsi="Times New Roman" w:cs="Times New Roman"/>
                <w:sz w:val="24"/>
                <w:szCs w:val="24"/>
                <w:lang w:eastAsia="ar-SA"/>
              </w:rPr>
              <w:t>в</w:t>
            </w:r>
            <w:r w:rsidRPr="000F71DD">
              <w:rPr>
                <w:rFonts w:ascii="Times New Roman" w:hAnsi="Times New Roman" w:cs="Times New Roman"/>
                <w:sz w:val="24"/>
                <w:szCs w:val="24"/>
                <w:lang w:eastAsia="ar-SA"/>
              </w:rPr>
              <w:t>ыполнения домашних заданий, диагностике уровня сформированности умений и навыков, выявлении проблемных аспектов, требующих дополнительной проработки.</w:t>
            </w:r>
            <w:r>
              <w:rPr>
                <w:rFonts w:ascii="Times New Roman" w:hAnsi="Times New Roman" w:cs="Times New Roman"/>
                <w:sz w:val="24"/>
                <w:szCs w:val="24"/>
                <w:lang w:eastAsia="ar-SA"/>
              </w:rPr>
              <w:t>)</w:t>
            </w:r>
          </w:p>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val="restart"/>
            <w:tcBorders>
              <w:top w:val="none" w:sz="4" w:space="0" w:color="000000"/>
              <w:left w:val="single" w:sz="4" w:space="0" w:color="auto"/>
              <w:right w:val="single" w:sz="4" w:space="0" w:color="auto"/>
            </w:tcBorders>
          </w:tcPr>
          <w:p w:rsidR="00F57C3D" w:rsidRDefault="006D61BD" w:rsidP="00BF2F06">
            <w:pPr>
              <w:spacing w:after="0" w:line="240" w:lineRule="auto"/>
              <w:jc w:val="both"/>
              <w:rPr>
                <w:rFonts w:ascii="Times New Roman" w:eastAsia="Times New Roman" w:hAnsi="Times New Roman" w:cs="Times New Roman"/>
                <w:bCs/>
                <w:i/>
                <w:sz w:val="24"/>
                <w:szCs w:val="24"/>
                <w:lang w:eastAsia="ru-RU"/>
              </w:rPr>
            </w:pPr>
            <w:r w:rsidRPr="00BF2F06">
              <w:rPr>
                <w:rFonts w:ascii="Times New Roman" w:eastAsia="Times New Roman" w:hAnsi="Times New Roman" w:cs="Times New Roman"/>
                <w:sz w:val="24"/>
                <w:szCs w:val="24"/>
                <w:lang w:eastAsia="ru-RU"/>
              </w:rPr>
              <w:t>зачтено /не зачтено</w:t>
            </w:r>
            <w:r>
              <w:rPr>
                <w:rFonts w:ascii="Times New Roman" w:eastAsia="Times New Roman" w:hAnsi="Times New Roman" w:cs="Times New Roman"/>
                <w:bCs/>
                <w:i/>
                <w:sz w:val="24"/>
                <w:szCs w:val="24"/>
                <w:lang w:eastAsia="ru-RU"/>
              </w:rPr>
              <w:t xml:space="preserve"> </w:t>
            </w:r>
          </w:p>
        </w:tc>
      </w:tr>
      <w:tr w:rsidR="00F57C3D" w:rsidTr="00BF2F06">
        <w:trPr>
          <w:trHeight w:val="214"/>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none" w:sz="4" w:space="0" w:color="000000"/>
              <w:right w:val="single" w:sz="4" w:space="0" w:color="auto"/>
            </w:tcBorders>
          </w:tcPr>
          <w:p w:rsidR="00F57C3D" w:rsidRDefault="00F57C3D" w:rsidP="00BF2F06"/>
        </w:tc>
        <w:tc>
          <w:tcPr>
            <w:tcW w:w="775" w:type="pct"/>
            <w:vMerge/>
            <w:tcBorders>
              <w:left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F57C3D" w:rsidTr="00BF2F06">
        <w:trPr>
          <w:trHeight w:val="286"/>
          <w:jc w:val="center"/>
        </w:trPr>
        <w:tc>
          <w:tcPr>
            <w:tcW w:w="2926" w:type="pct"/>
            <w:tcBorders>
              <w:top w:val="none" w:sz="4" w:space="0" w:color="000000"/>
              <w:left w:val="single" w:sz="4" w:space="0" w:color="auto"/>
              <w:bottom w:val="single" w:sz="4" w:space="0" w:color="auto"/>
              <w:right w:val="single" w:sz="4" w:space="0" w:color="auto"/>
            </w:tcBorders>
          </w:tcPr>
          <w:p w:rsidR="00F57C3D" w:rsidRDefault="00F57C3D" w:rsidP="00BF2F06"/>
        </w:tc>
        <w:tc>
          <w:tcPr>
            <w:tcW w:w="775" w:type="pct"/>
            <w:vMerge/>
            <w:tcBorders>
              <w:left w:val="single" w:sz="4" w:space="0" w:color="auto"/>
              <w:bottom w:val="single" w:sz="4" w:space="0" w:color="auto"/>
              <w:right w:val="single" w:sz="4" w:space="0" w:color="auto"/>
            </w:tcBorders>
          </w:tcPr>
          <w:p w:rsidR="00F57C3D" w:rsidRPr="006E6F72" w:rsidRDefault="00F57C3D" w:rsidP="00BF2F06">
            <w:pPr>
              <w:spacing w:after="0" w:line="240" w:lineRule="auto"/>
              <w:jc w:val="both"/>
              <w:rPr>
                <w:rFonts w:ascii="Times New Roman" w:eastAsia="Times New Roman" w:hAnsi="Times New Roman" w:cs="Times New Roman"/>
                <w:bCs/>
                <w:i/>
                <w:sz w:val="24"/>
                <w:szCs w:val="24"/>
                <w:lang w:eastAsia="ru-RU"/>
              </w:rPr>
            </w:pPr>
          </w:p>
        </w:tc>
        <w:tc>
          <w:tcPr>
            <w:tcW w:w="1299" w:type="pct"/>
            <w:vMerge/>
            <w:tcBorders>
              <w:left w:val="single" w:sz="4" w:space="0" w:color="auto"/>
              <w:bottom w:val="single" w:sz="4" w:space="0" w:color="auto"/>
              <w:right w:val="single" w:sz="4" w:space="0" w:color="auto"/>
            </w:tcBorders>
          </w:tcPr>
          <w:p w:rsidR="00F57C3D" w:rsidRDefault="00F57C3D" w:rsidP="00BF2F06">
            <w:pPr>
              <w:spacing w:after="0" w:line="240" w:lineRule="auto"/>
              <w:jc w:val="both"/>
              <w:rPr>
                <w:rFonts w:ascii="Times New Roman" w:eastAsia="Times New Roman" w:hAnsi="Times New Roman" w:cs="Times New Roman"/>
                <w:bCs/>
                <w:i/>
                <w:sz w:val="24"/>
                <w:szCs w:val="24"/>
                <w:lang w:eastAsia="ru-RU"/>
              </w:rPr>
            </w:pPr>
          </w:p>
        </w:tc>
      </w:tr>
      <w:tr w:rsidR="001C14E4" w:rsidTr="00BF2F06">
        <w:trPr>
          <w:trHeight w:val="1436"/>
          <w:jc w:val="center"/>
        </w:trPr>
        <w:tc>
          <w:tcPr>
            <w:tcW w:w="2926" w:type="pct"/>
            <w:tcBorders>
              <w:top w:val="single" w:sz="4" w:space="0" w:color="auto"/>
              <w:bottom w:val="single" w:sz="4" w:space="0" w:color="auto"/>
            </w:tcBorders>
          </w:tcPr>
          <w:p w:rsidR="001C14E4" w:rsidRDefault="00BF2F06" w:rsidP="00BF2F06">
            <w:pPr>
              <w:spacing w:after="0" w:line="240" w:lineRule="auto"/>
              <w:jc w:val="both"/>
              <w:rPr>
                <w:rFonts w:ascii="Times New Roman" w:eastAsia="Times New Roman" w:hAnsi="Times New Roman" w:cs="Times New Roman"/>
                <w:bCs/>
                <w:i/>
                <w:sz w:val="24"/>
                <w:szCs w:val="24"/>
                <w:lang w:eastAsia="ru-RU"/>
              </w:rPr>
            </w:pPr>
            <w:r>
              <w:rPr>
                <w:rFonts w:ascii="Times New Roman" w:eastAsia="Times New Roman" w:hAnsi="Times New Roman" w:cs="Times New Roman"/>
                <w:bCs/>
                <w:iCs/>
                <w:sz w:val="24"/>
                <w:szCs w:val="24"/>
                <w:lang w:eastAsia="ru-RU"/>
              </w:rPr>
              <w:lastRenderedPageBreak/>
              <w:t xml:space="preserve">Промежуточная аттестация: </w:t>
            </w:r>
            <w:r>
              <w:rPr>
                <w:rFonts w:ascii="Times New Roman" w:eastAsia="Times New Roman" w:hAnsi="Times New Roman" w:cs="Times New Roman"/>
                <w:bCs/>
                <w:sz w:val="24"/>
                <w:szCs w:val="24"/>
                <w:lang w:eastAsia="ru-RU"/>
              </w:rPr>
              <w:t>зачет</w:t>
            </w:r>
          </w:p>
        </w:tc>
        <w:tc>
          <w:tcPr>
            <w:tcW w:w="775" w:type="pct"/>
            <w:tcBorders>
              <w:top w:val="single" w:sz="4" w:space="0" w:color="auto"/>
              <w:bottom w:val="single" w:sz="4" w:space="0" w:color="auto"/>
            </w:tcBorders>
          </w:tcPr>
          <w:p w:rsidR="00BC4E4C" w:rsidRPr="006D61BD" w:rsidRDefault="003B5AC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ПК2</w:t>
            </w:r>
          </w:p>
        </w:tc>
        <w:tc>
          <w:tcPr>
            <w:tcW w:w="1299" w:type="pct"/>
            <w:tcBorders>
              <w:top w:val="single" w:sz="4" w:space="0" w:color="auto"/>
              <w:bottom w:val="single" w:sz="4" w:space="0" w:color="auto"/>
            </w:tcBorders>
          </w:tcPr>
          <w:p w:rsidR="001C14E4" w:rsidRDefault="001C14E4" w:rsidP="00BF2F06">
            <w:pPr>
              <w:spacing w:after="0" w:line="240" w:lineRule="auto"/>
              <w:jc w:val="both"/>
              <w:rPr>
                <w:rFonts w:ascii="Times New Roman" w:eastAsia="Times New Roman" w:hAnsi="Times New Roman" w:cs="Times New Roman"/>
                <w:sz w:val="24"/>
                <w:szCs w:val="24"/>
                <w:lang w:eastAsia="ru-RU"/>
              </w:rPr>
            </w:pPr>
            <w:r w:rsidRPr="00BF2F06">
              <w:rPr>
                <w:rFonts w:ascii="Times New Roman" w:eastAsia="Times New Roman" w:hAnsi="Times New Roman" w:cs="Times New Roman"/>
                <w:sz w:val="24"/>
                <w:szCs w:val="24"/>
                <w:lang w:eastAsia="ru-RU"/>
              </w:rPr>
              <w:t>зачтено /не зачтено</w:t>
            </w:r>
          </w:p>
        </w:tc>
      </w:tr>
    </w:tbl>
    <w:p w:rsidR="004B1DEF" w:rsidRDefault="00501456">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lang w:eastAsia="ru-RU"/>
        </w:rPr>
        <w:t xml:space="preserve">    </w:t>
      </w:r>
    </w:p>
    <w:p w:rsidR="004B1DEF" w:rsidRDefault="00501456">
      <w:pPr>
        <w:spacing w:after="0" w:line="240" w:lineRule="auto"/>
        <w:jc w:val="both"/>
        <w:rPr>
          <w:rFonts w:ascii="Times New Roman" w:eastAsia="Times New Roman" w:hAnsi="Times New Roman" w:cs="Times New Roman"/>
          <w:sz w:val="24"/>
          <w:szCs w:val="24"/>
          <w:lang w:eastAsia="ru-RU"/>
        </w:rPr>
      </w:pPr>
      <w:r w:rsidRPr="00C85A57">
        <w:rPr>
          <w:rFonts w:ascii="Times New Roman" w:eastAsia="Times New Roman" w:hAnsi="Times New Roman" w:cs="Times New Roman"/>
          <w:b/>
          <w:i/>
          <w:sz w:val="24"/>
          <w:szCs w:val="24"/>
          <w:lang w:eastAsia="ru-RU"/>
        </w:rPr>
        <w:t>6.2. Критерии оценки результатов по</w:t>
      </w:r>
      <w:r w:rsidRPr="00C85A57">
        <w:rPr>
          <w:rFonts w:ascii="Times New Roman" w:eastAsia="Times New Roman" w:hAnsi="Times New Roman" w:cs="Times New Roman"/>
          <w:i/>
          <w:sz w:val="24"/>
          <w:szCs w:val="24"/>
          <w:lang w:eastAsia="ru-RU"/>
        </w:rPr>
        <w:t xml:space="preserve"> </w:t>
      </w:r>
      <w:r w:rsidRPr="00C85A57">
        <w:rPr>
          <w:rFonts w:ascii="Times New Roman" w:eastAsia="Times New Roman" w:hAnsi="Times New Roman" w:cs="Times New Roman"/>
          <w:b/>
          <w:i/>
          <w:sz w:val="24"/>
          <w:szCs w:val="24"/>
          <w:lang w:eastAsia="ru-RU"/>
        </w:rPr>
        <w:t>дисциплине</w:t>
      </w:r>
    </w:p>
    <w:p w:rsidR="004B1DEF" w:rsidRDefault="004B1DEF">
      <w:pPr>
        <w:spacing w:after="0" w:line="240" w:lineRule="auto"/>
        <w:jc w:val="both"/>
        <w:rPr>
          <w:rFonts w:ascii="Times New Roman" w:eastAsia="Times New Roman" w:hAnsi="Times New Roman" w:cs="Times New Roman"/>
          <w:sz w:val="24"/>
          <w:szCs w:val="24"/>
          <w:lang w:eastAsia="ru-RU"/>
        </w:rPr>
      </w:pPr>
    </w:p>
    <w:tbl>
      <w:tblPr>
        <w:tblW w:w="10349"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1"/>
        <w:gridCol w:w="7938"/>
      </w:tblGrid>
      <w:tr w:rsidR="004B1DEF" w:rsidTr="00DB770F">
        <w:trPr>
          <w:tblHeader/>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 xml:space="preserve">Оценка по </w:t>
            </w:r>
          </w:p>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дисциплине</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Критерии оценки результатов обучения по дисциплине</w:t>
            </w:r>
          </w:p>
        </w:tc>
      </w:tr>
      <w:tr w:rsidR="004B1DEF" w:rsidTr="00DB770F">
        <w:trPr>
          <w:trHeight w:val="705"/>
        </w:trPr>
        <w:tc>
          <w:tcPr>
            <w:tcW w:w="2411"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«зачтено»</w:t>
            </w:r>
          </w:p>
          <w:p w:rsidR="004B1DEF" w:rsidRDefault="004B1DEF">
            <w:pPr>
              <w:spacing w:after="0" w:line="240" w:lineRule="auto"/>
              <w:jc w:val="both"/>
              <w:rPr>
                <w:rFonts w:ascii="Times New Roman" w:eastAsia="Times New Roman" w:hAnsi="Times New Roman" w:cs="Times New Roman"/>
                <w:iCs/>
                <w:sz w:val="24"/>
                <w:szCs w:val="24"/>
                <w:lang w:eastAsia="ru-RU"/>
              </w:rPr>
            </w:pPr>
          </w:p>
        </w:tc>
        <w:tc>
          <w:tcPr>
            <w:tcW w:w="7938" w:type="dxa"/>
            <w:shd w:val="clear" w:color="auto" w:fill="auto"/>
          </w:tcPr>
          <w:p w:rsidR="004B1DEF" w:rsidRDefault="00501456" w:rsidP="003B5AC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w:t>
            </w:r>
            <w:r w:rsidR="00C85A57">
              <w:rPr>
                <w:rFonts w:ascii="Times New Roman" w:eastAsia="Times New Roman" w:hAnsi="Times New Roman" w:cs="Times New Roman"/>
                <w:iCs/>
                <w:sz w:val="24"/>
                <w:szCs w:val="24"/>
                <w:lang w:eastAsia="ru-RU"/>
              </w:rPr>
              <w:t xml:space="preserve"> обучающемуся, если компетенция</w:t>
            </w:r>
            <w:r>
              <w:rPr>
                <w:rFonts w:ascii="Times New Roman" w:eastAsia="Times New Roman" w:hAnsi="Times New Roman" w:cs="Times New Roman"/>
                <w:iCs/>
                <w:sz w:val="24"/>
                <w:szCs w:val="24"/>
                <w:lang w:eastAsia="ru-RU"/>
              </w:rPr>
              <w:t xml:space="preserve">(ии), закрепленная за дисциплиной, сформирована </w:t>
            </w:r>
            <w:r w:rsidR="00C85A57">
              <w:rPr>
                <w:rFonts w:ascii="Times New Roman" w:eastAsia="Times New Roman" w:hAnsi="Times New Roman" w:cs="Times New Roman"/>
                <w:iCs/>
                <w:sz w:val="24"/>
                <w:szCs w:val="24"/>
                <w:lang w:eastAsia="ru-RU"/>
              </w:rPr>
              <w:t xml:space="preserve">(по индикаторам/ результатам обучения в формате знать-уметь-владеть) </w:t>
            </w:r>
            <w:r>
              <w:rPr>
                <w:rFonts w:ascii="Times New Roman" w:eastAsia="Times New Roman" w:hAnsi="Times New Roman" w:cs="Times New Roman"/>
                <w:iCs/>
                <w:sz w:val="24"/>
                <w:szCs w:val="24"/>
                <w:lang w:eastAsia="ru-RU"/>
              </w:rPr>
              <w:t xml:space="preserve">в полном объеме, и обучающийся демонстрирует как результат обучения следующие знания, умения и навыки: обучающийся глубоко и прочно усвоил теоретический и практический материал, </w:t>
            </w:r>
            <w:r w:rsidR="00C85A57">
              <w:rPr>
                <w:rFonts w:ascii="Times New Roman" w:eastAsia="Times New Roman" w:hAnsi="Times New Roman" w:cs="Times New Roman"/>
                <w:iCs/>
                <w:sz w:val="24"/>
                <w:szCs w:val="24"/>
                <w:lang w:eastAsia="ru-RU"/>
              </w:rPr>
              <w:t>продемонстрировал</w:t>
            </w:r>
            <w:r>
              <w:rPr>
                <w:rFonts w:ascii="Times New Roman" w:eastAsia="Times New Roman" w:hAnsi="Times New Roman" w:cs="Times New Roman"/>
                <w:iCs/>
                <w:sz w:val="24"/>
                <w:szCs w:val="24"/>
                <w:lang w:eastAsia="ru-RU"/>
              </w:rPr>
              <w:t xml:space="preserve"> это на занятиях и в ходе промежуточной аттестации.  Обучающийся исчерпывающе и логически стройно излагает учебный материал, умеет </w:t>
            </w:r>
            <w:r w:rsidR="00C85A57">
              <w:rPr>
                <w:rFonts w:ascii="Times New Roman" w:eastAsia="Times New Roman" w:hAnsi="Times New Roman" w:cs="Times New Roman"/>
                <w:iCs/>
                <w:sz w:val="24"/>
                <w:szCs w:val="24"/>
                <w:lang w:eastAsia="ru-RU"/>
              </w:rPr>
              <w:t>сочетать</w:t>
            </w:r>
            <w:r>
              <w:rPr>
                <w:rFonts w:ascii="Times New Roman" w:eastAsia="Times New Roman" w:hAnsi="Times New Roman" w:cs="Times New Roman"/>
                <w:iCs/>
                <w:sz w:val="24"/>
                <w:szCs w:val="24"/>
                <w:lang w:eastAsia="ru-RU"/>
              </w:rPr>
              <w:t xml:space="preserve"> теорию с практикой, справляется с </w:t>
            </w:r>
            <w:r w:rsidR="00692AAF">
              <w:rPr>
                <w:rFonts w:ascii="Times New Roman" w:eastAsia="Times New Roman" w:hAnsi="Times New Roman" w:cs="Times New Roman"/>
                <w:iCs/>
                <w:sz w:val="24"/>
                <w:szCs w:val="24"/>
                <w:lang w:eastAsia="ru-RU"/>
              </w:rPr>
              <w:t>выполнение</w:t>
            </w:r>
            <w:r>
              <w:rPr>
                <w:rFonts w:ascii="Times New Roman" w:eastAsia="Times New Roman" w:hAnsi="Times New Roman" w:cs="Times New Roman"/>
                <w:iCs/>
                <w:sz w:val="24"/>
                <w:szCs w:val="24"/>
                <w:lang w:eastAsia="ru-RU"/>
              </w:rPr>
              <w:t>м задач профессиональной направленности, правильно обосновывает принятые решения. Свободно ориентируется в учебной и профессиональной литературе. Оценка по дисциплине выставляются обучающемуся с учётом результатов текущей и промежуточной аттестации.</w:t>
            </w:r>
          </w:p>
        </w:tc>
      </w:tr>
      <w:tr w:rsidR="004B1DEF" w:rsidTr="00DB770F">
        <w:trPr>
          <w:trHeight w:val="415"/>
        </w:trPr>
        <w:tc>
          <w:tcPr>
            <w:tcW w:w="2411" w:type="dxa"/>
            <w:shd w:val="clear" w:color="auto" w:fill="auto"/>
          </w:tcPr>
          <w:p w:rsidR="004B1DEF" w:rsidRDefault="003B5ACA">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w:t>
            </w:r>
            <w:r w:rsidR="00501456">
              <w:rPr>
                <w:rFonts w:ascii="Times New Roman" w:eastAsia="Times New Roman" w:hAnsi="Times New Roman" w:cs="Times New Roman"/>
                <w:iCs/>
                <w:sz w:val="24"/>
                <w:szCs w:val="24"/>
                <w:lang w:eastAsia="ru-RU"/>
              </w:rPr>
              <w:t>не зачтено</w:t>
            </w:r>
            <w:r>
              <w:rPr>
                <w:rFonts w:ascii="Times New Roman" w:eastAsia="Times New Roman" w:hAnsi="Times New Roman" w:cs="Times New Roman"/>
                <w:iCs/>
                <w:sz w:val="24"/>
                <w:szCs w:val="24"/>
                <w:lang w:eastAsia="ru-RU"/>
              </w:rPr>
              <w:t>»</w:t>
            </w:r>
          </w:p>
        </w:tc>
        <w:tc>
          <w:tcPr>
            <w:tcW w:w="7938" w:type="dxa"/>
            <w:shd w:val="clear" w:color="auto" w:fill="auto"/>
          </w:tcPr>
          <w:p w:rsidR="004B1DEF" w:rsidRDefault="00501456">
            <w:pPr>
              <w:spacing w:after="0" w:line="240" w:lineRule="auto"/>
              <w:jc w:val="both"/>
              <w:rPr>
                <w:rFonts w:ascii="Times New Roman" w:eastAsia="Times New Roman" w:hAnsi="Times New Roman" w:cs="Times New Roman"/>
                <w:iCs/>
                <w:sz w:val="24"/>
                <w:szCs w:val="24"/>
                <w:lang w:eastAsia="ru-RU"/>
              </w:rPr>
            </w:pPr>
            <w:r>
              <w:rPr>
                <w:rFonts w:ascii="Times New Roman" w:eastAsia="Times New Roman" w:hAnsi="Times New Roman" w:cs="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 не владеет необходимыми для этого навыками и приёмами.  Демонстрируе</w:t>
            </w:r>
            <w:r w:rsidR="00C85A57">
              <w:rPr>
                <w:rFonts w:ascii="Times New Roman" w:eastAsia="Times New Roman" w:hAnsi="Times New Roman" w:cs="Times New Roman"/>
                <w:iCs/>
                <w:sz w:val="24"/>
                <w:szCs w:val="24"/>
                <w:lang w:eastAsia="ru-RU"/>
              </w:rPr>
              <w:t xml:space="preserve">т фрагментарные знания учебной </w:t>
            </w:r>
            <w:r>
              <w:rPr>
                <w:rFonts w:ascii="Times New Roman" w:eastAsia="Times New Roman" w:hAnsi="Times New Roman" w:cs="Times New Roman"/>
                <w:iCs/>
                <w:sz w:val="24"/>
                <w:szCs w:val="24"/>
                <w:lang w:eastAsia="ru-RU"/>
              </w:rPr>
              <w:t>литературы по дисциплине.</w:t>
            </w:r>
            <w:r w:rsidR="00BF2F06">
              <w:rPr>
                <w:rFonts w:ascii="Times New Roman" w:eastAsia="Times New Roman" w:hAnsi="Times New Roman" w:cs="Times New Roman"/>
                <w:iCs/>
                <w:sz w:val="24"/>
                <w:szCs w:val="24"/>
                <w:lang w:eastAsia="ru-RU"/>
              </w:rPr>
              <w:t xml:space="preserve"> </w:t>
            </w:r>
            <w:r>
              <w:rPr>
                <w:rFonts w:ascii="Times New Roman" w:eastAsia="Times New Roman" w:hAnsi="Times New Roman" w:cs="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4B1DEF" w:rsidRDefault="00501456">
            <w:pPr>
              <w:spacing w:after="0" w:line="240" w:lineRule="auto"/>
              <w:jc w:val="both"/>
              <w:rPr>
                <w:rFonts w:ascii="Times New Roman" w:eastAsia="Times New Roman" w:hAnsi="Times New Roman" w:cs="Times New Roman"/>
                <w:i/>
                <w:sz w:val="24"/>
                <w:szCs w:val="24"/>
                <w:lang w:eastAsia="ru-RU"/>
              </w:rPr>
            </w:pPr>
            <w:r>
              <w:rPr>
                <w:rFonts w:ascii="Times New Roman" w:eastAsia="Times New Roman" w:hAnsi="Times New Roman" w:cs="Times New Roman"/>
                <w:iCs/>
                <w:sz w:val="24"/>
                <w:szCs w:val="24"/>
                <w:lang w:eastAsia="ru-RU"/>
              </w:rPr>
              <w:t>Компетенции на уровне «достаточный</w:t>
            </w:r>
            <w:r>
              <w:rPr>
                <w:rFonts w:ascii="Times New Roman" w:eastAsia="Times New Roman" w:hAnsi="Times New Roman" w:cs="Times New Roman"/>
                <w:b/>
                <w:i/>
                <w:sz w:val="24"/>
                <w:szCs w:val="24"/>
                <w:lang w:eastAsia="ru-RU"/>
              </w:rPr>
              <w:t>»</w:t>
            </w:r>
            <w:r>
              <w:rPr>
                <w:rFonts w:ascii="Times New Roman" w:eastAsia="Times New Roman" w:hAnsi="Times New Roman" w:cs="Times New Roman"/>
                <w:iCs/>
                <w:sz w:val="24"/>
                <w:szCs w:val="24"/>
                <w:lang w:eastAsia="ru-RU"/>
              </w:rPr>
              <w:t xml:space="preserve">, закреплённые за дисциплиной, не сформированы. </w:t>
            </w:r>
          </w:p>
        </w:tc>
      </w:tr>
    </w:tbl>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i/>
          <w:sz w:val="24"/>
          <w:szCs w:val="24"/>
          <w:lang w:eastAsia="ru-RU"/>
        </w:rPr>
      </w:pPr>
      <w:r w:rsidRPr="00C85A57">
        <w:rPr>
          <w:rFonts w:ascii="Times New Roman" w:eastAsia="Times New Roman" w:hAnsi="Times New Roman" w:cs="Times New Roman"/>
          <w:b/>
          <w:i/>
          <w:sz w:val="24"/>
          <w:szCs w:val="24"/>
          <w:lang w:eastAsia="ru-RU"/>
        </w:rPr>
        <w:t xml:space="preserve">6.3. Оценочные средства </w:t>
      </w:r>
      <w:r w:rsidRPr="00C85A57">
        <w:rPr>
          <w:rFonts w:ascii="Times New Roman" w:eastAsia="Times New Roman" w:hAnsi="Times New Roman" w:cs="Times New Roman"/>
          <w:b/>
          <w:i/>
          <w:iCs/>
          <w:sz w:val="24"/>
          <w:szCs w:val="24"/>
          <w:lang w:eastAsia="ru-RU"/>
        </w:rPr>
        <w:t>(материалы)</w:t>
      </w:r>
      <w:r w:rsidRPr="00C85A57">
        <w:rPr>
          <w:rFonts w:ascii="Times New Roman" w:eastAsia="Times New Roman" w:hAnsi="Times New Roman" w:cs="Times New Roman"/>
          <w:b/>
          <w:i/>
          <w:sz w:val="24"/>
          <w:szCs w:val="24"/>
          <w:lang w:eastAsia="ru-RU"/>
        </w:rPr>
        <w:t xml:space="preserve"> для текущего контроля успеваемости, промежуточной аттестации обучающихся по дисциплине </w:t>
      </w:r>
    </w:p>
    <w:p w:rsidR="003B5ACA" w:rsidRDefault="003B5ACA" w:rsidP="003B5ACA">
      <w:pPr>
        <w:spacing w:after="0" w:line="240" w:lineRule="auto"/>
        <w:jc w:val="both"/>
        <w:rPr>
          <w:rFonts w:ascii="Times New Roman" w:eastAsia="Times New Roman" w:hAnsi="Times New Roman" w:cs="Times New Roman"/>
          <w:b/>
          <w:sz w:val="28"/>
          <w:szCs w:val="28"/>
          <w:lang w:eastAsia="zh-CN"/>
        </w:rPr>
      </w:pPr>
    </w:p>
    <w:p w:rsidR="003B5ACA" w:rsidRPr="003B5ACA" w:rsidRDefault="003B5ACA" w:rsidP="003B5ACA">
      <w:pPr>
        <w:spacing w:after="0" w:line="240" w:lineRule="auto"/>
        <w:jc w:val="both"/>
        <w:rPr>
          <w:rFonts w:ascii="Times New Roman" w:eastAsia="Times New Roman" w:hAnsi="Times New Roman" w:cs="Times New Roman"/>
          <w:b/>
          <w:sz w:val="24"/>
          <w:szCs w:val="24"/>
          <w:lang w:eastAsia="zh-CN"/>
        </w:rPr>
      </w:pPr>
      <w:r w:rsidRPr="003B5ACA">
        <w:rPr>
          <w:rFonts w:ascii="Times New Roman" w:eastAsia="Times New Roman" w:hAnsi="Times New Roman" w:cs="Times New Roman"/>
          <w:b/>
          <w:sz w:val="24"/>
          <w:szCs w:val="24"/>
          <w:lang w:eastAsia="zh-CN"/>
        </w:rPr>
        <w:t>ВХОДНОЙ КОНТРОЛЬ:</w:t>
      </w:r>
    </w:p>
    <w:p w:rsidR="003B5ACA" w:rsidRPr="003B5ACA" w:rsidRDefault="003B5ACA" w:rsidP="003B5ACA">
      <w:pPr>
        <w:widowControl w:val="0"/>
        <w:spacing w:after="0" w:line="240" w:lineRule="auto"/>
        <w:jc w:val="both"/>
        <w:rPr>
          <w:rFonts w:ascii="Times New Roman" w:eastAsia="Times New Roman" w:hAnsi="Times New Roman" w:cs="Times New Roman"/>
          <w:b/>
          <w:sz w:val="24"/>
          <w:szCs w:val="24"/>
          <w:lang w:eastAsia="zh-CN"/>
        </w:rPr>
      </w:pPr>
      <w:r w:rsidRPr="003B5ACA">
        <w:rPr>
          <w:rFonts w:ascii="Times New Roman" w:eastAsia="Times New Roman" w:hAnsi="Times New Roman" w:cs="Times New Roman"/>
          <w:b/>
          <w:sz w:val="24"/>
          <w:szCs w:val="24"/>
          <w:lang w:eastAsia="zh-CN"/>
        </w:rPr>
        <w:t xml:space="preserve">ТЕСТ </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Станиславский в МХТ в 1898-1905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Станиславский в МХТ в 1906-1917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Станиславский в МХТ в 1925-1935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Немирович-Данченко в 1930-1940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Мейерхольд в 1907-1917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Мейерхольд в 1925-1935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Таиров в 1914-1924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Таиров в 1925-1935 годах?</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Товстоногов?</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Ефремов?</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работал Эфрос?</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lastRenderedPageBreak/>
        <w:t>С какими художниками работал Любимов?</w:t>
      </w:r>
    </w:p>
    <w:p w:rsidR="003B5ACA" w:rsidRPr="003B5ACA" w:rsidRDefault="003B5ACA" w:rsidP="003B5ACA">
      <w:pPr>
        <w:numPr>
          <w:ilvl w:val="0"/>
          <w:numId w:val="45"/>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 какими художниками работает Додин?</w:t>
      </w:r>
    </w:p>
    <w:p w:rsidR="003B5ACA" w:rsidRPr="003B5ACA" w:rsidRDefault="003B5ACA" w:rsidP="003B5ACA">
      <w:pPr>
        <w:spacing w:after="0" w:line="240" w:lineRule="auto"/>
        <w:rPr>
          <w:rFonts w:ascii="Times New Roman" w:eastAsia="Calibri" w:hAnsi="Times New Roman" w:cs="Times New Roman"/>
          <w:b/>
          <w:sz w:val="24"/>
          <w:szCs w:val="24"/>
        </w:rPr>
      </w:pPr>
    </w:p>
    <w:p w:rsidR="003B5ACA" w:rsidRPr="003B5ACA" w:rsidRDefault="003B5ACA" w:rsidP="003B5ACA">
      <w:pPr>
        <w:spacing w:after="0" w:line="240" w:lineRule="auto"/>
        <w:rPr>
          <w:rFonts w:ascii="Times New Roman" w:eastAsia="Calibri" w:hAnsi="Times New Roman" w:cs="Times New Roman"/>
          <w:b/>
          <w:sz w:val="24"/>
          <w:szCs w:val="24"/>
        </w:rPr>
      </w:pPr>
      <w:r w:rsidRPr="003B5ACA">
        <w:rPr>
          <w:rFonts w:ascii="Times New Roman" w:eastAsia="Calibri" w:hAnsi="Times New Roman" w:cs="Times New Roman"/>
          <w:b/>
          <w:sz w:val="24"/>
          <w:szCs w:val="24"/>
        </w:rPr>
        <w:t>Ответы:</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В основном с Симовым</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Добужинский, Бенуа, Егоров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Головин, Дмитриев, Симов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Дмитриев, Вильямс</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Головин, Егоров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Дмитриев, Шестаков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Экстер, Кузьмин, Гончарова, Веснин</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Стенберги, Рындин</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Кочергин, Левенталь, Китаев</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Боровский (старший), Левенталь, Кочергин</w:t>
      </w:r>
    </w:p>
    <w:p w:rsidR="003B5ACA" w:rsidRPr="003B5ACA" w:rsidRDefault="003B5ACA" w:rsidP="003B5ACA">
      <w:pPr>
        <w:numPr>
          <w:ilvl w:val="0"/>
          <w:numId w:val="46"/>
        </w:numPr>
        <w:spacing w:after="0" w:line="240" w:lineRule="auto"/>
        <w:ind w:left="0"/>
        <w:rPr>
          <w:rFonts w:ascii="Times New Roman" w:eastAsia="Calibri" w:hAnsi="Times New Roman" w:cs="Times New Roman"/>
          <w:sz w:val="24"/>
          <w:szCs w:val="24"/>
        </w:rPr>
      </w:pPr>
      <w:r w:rsidRPr="003B5ACA">
        <w:rPr>
          <w:rFonts w:ascii="Times New Roman" w:eastAsia="Calibri" w:hAnsi="Times New Roman" w:cs="Times New Roman"/>
          <w:sz w:val="24"/>
          <w:szCs w:val="24"/>
        </w:rPr>
        <w:t>Левенталь, Крымов, Боровский ст.</w:t>
      </w:r>
    </w:p>
    <w:p w:rsidR="003B5ACA" w:rsidRPr="003B5ACA" w:rsidRDefault="003B5ACA" w:rsidP="003B5ACA">
      <w:pPr>
        <w:spacing w:after="0" w:line="240" w:lineRule="auto"/>
        <w:ind w:firstLine="360"/>
        <w:rPr>
          <w:rFonts w:ascii="Times New Roman" w:eastAsia="Calibri" w:hAnsi="Times New Roman" w:cs="Times New Roman"/>
          <w:sz w:val="24"/>
          <w:szCs w:val="24"/>
        </w:rPr>
      </w:pPr>
      <w:r w:rsidRPr="003B5ACA">
        <w:rPr>
          <w:rFonts w:ascii="Times New Roman" w:eastAsia="Calibri" w:hAnsi="Times New Roman" w:cs="Times New Roman"/>
          <w:sz w:val="24"/>
          <w:szCs w:val="24"/>
        </w:rPr>
        <w:t>12. Боровский.</w:t>
      </w:r>
    </w:p>
    <w:p w:rsidR="003B5ACA" w:rsidRPr="003B5ACA" w:rsidRDefault="003B5ACA" w:rsidP="003B5ACA">
      <w:pPr>
        <w:spacing w:after="0" w:line="240" w:lineRule="auto"/>
        <w:ind w:firstLine="360"/>
        <w:rPr>
          <w:rFonts w:ascii="Times New Roman" w:eastAsia="Calibri" w:hAnsi="Times New Roman" w:cs="Times New Roman"/>
          <w:sz w:val="24"/>
          <w:szCs w:val="24"/>
        </w:rPr>
      </w:pPr>
      <w:r w:rsidRPr="003B5ACA">
        <w:rPr>
          <w:rFonts w:ascii="Times New Roman" w:eastAsia="Calibri" w:hAnsi="Times New Roman" w:cs="Times New Roman"/>
          <w:sz w:val="24"/>
          <w:szCs w:val="24"/>
        </w:rPr>
        <w:t>13. Боровский, Кочергин, Китаев.</w:t>
      </w:r>
    </w:p>
    <w:p w:rsidR="003B5ACA" w:rsidRPr="003B5ACA" w:rsidRDefault="003B5ACA" w:rsidP="003B5ACA">
      <w:pPr>
        <w:widowControl w:val="0"/>
        <w:spacing w:after="0" w:line="240"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b/>
          <w:sz w:val="24"/>
          <w:szCs w:val="24"/>
          <w:lang w:eastAsia="zh-CN"/>
        </w:rPr>
        <w:t>Оценивается:</w:t>
      </w:r>
      <w:r w:rsidRPr="003B5ACA">
        <w:rPr>
          <w:rFonts w:ascii="Times New Roman" w:eastAsia="Times New Roman" w:hAnsi="Times New Roman" w:cs="Times New Roman"/>
          <w:sz w:val="24"/>
          <w:szCs w:val="24"/>
          <w:lang w:eastAsia="zh-CN"/>
        </w:rPr>
        <w:t xml:space="preserve"> </w:t>
      </w:r>
    </w:p>
    <w:p w:rsidR="003B5ACA" w:rsidRPr="003B5ACA" w:rsidRDefault="003B5ACA" w:rsidP="003B5ACA">
      <w:pPr>
        <w:widowControl w:val="0"/>
        <w:spacing w:after="0" w:line="240"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знание основ работы с художником; основ сценографии и техники сцены; умение поставить общие постановочные задачи перед другими создателями спектакля; владение </w:t>
      </w:r>
    </w:p>
    <w:p w:rsidR="003B5ACA" w:rsidRPr="003B5ACA" w:rsidRDefault="003B5ACA" w:rsidP="003B5ACA">
      <w:pPr>
        <w:widowControl w:val="0"/>
        <w:spacing w:after="0" w:line="240" w:lineRule="auto"/>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 способностью воспринимать и использовать знания представителей смежных специальностей на практике.</w:t>
      </w:r>
    </w:p>
    <w:p w:rsidR="003B5ACA" w:rsidRPr="003B5ACA" w:rsidRDefault="003B5ACA" w:rsidP="003B5ACA">
      <w:pPr>
        <w:spacing w:after="0" w:line="240" w:lineRule="auto"/>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Оценка: зачет/незачет </w:t>
      </w:r>
    </w:p>
    <w:p w:rsidR="003B5ACA" w:rsidRPr="003B5ACA" w:rsidRDefault="003B5ACA" w:rsidP="003B5ACA">
      <w:pPr>
        <w:widowControl w:val="0"/>
        <w:spacing w:after="0" w:line="240" w:lineRule="auto"/>
        <w:ind w:firstLine="567"/>
        <w:jc w:val="both"/>
        <w:rPr>
          <w:rFonts w:ascii="Times New Roman" w:eastAsia="Times New Roman" w:hAnsi="Times New Roman" w:cs="Times New Roman"/>
          <w:b/>
          <w:bCs/>
          <w:sz w:val="24"/>
          <w:szCs w:val="24"/>
          <w:lang w:eastAsia="zh-CN"/>
        </w:rPr>
      </w:pPr>
      <w:r w:rsidRPr="003B5ACA">
        <w:rPr>
          <w:rFonts w:ascii="Times New Roman" w:eastAsia="Times New Roman" w:hAnsi="Times New Roman" w:cs="Times New Roman"/>
          <w:b/>
          <w:bCs/>
          <w:sz w:val="24"/>
          <w:szCs w:val="24"/>
          <w:lang w:eastAsia="zh-CN"/>
        </w:rPr>
        <w:t>ПРОМЕЖУТОЧНАЯ АТТЕСТАЦИЯ</w:t>
      </w:r>
    </w:p>
    <w:p w:rsidR="003B5ACA" w:rsidRPr="003B5ACA" w:rsidRDefault="003B5ACA" w:rsidP="003B5ACA">
      <w:pPr>
        <w:spacing w:after="0" w:line="240" w:lineRule="auto"/>
        <w:rPr>
          <w:rFonts w:ascii="Times New Roman" w:eastAsia="Times New Roman" w:hAnsi="Times New Roman" w:cs="Times New Roman"/>
          <w:b/>
          <w:bCs/>
          <w:sz w:val="24"/>
          <w:szCs w:val="24"/>
          <w:lang w:eastAsia="zh-CN"/>
        </w:rPr>
      </w:pPr>
      <w:r w:rsidRPr="003B5ACA">
        <w:rPr>
          <w:rFonts w:ascii="Times New Roman" w:eastAsia="Times New Roman" w:hAnsi="Times New Roman" w:cs="Times New Roman"/>
          <w:b/>
          <w:bCs/>
          <w:sz w:val="24"/>
          <w:szCs w:val="24"/>
          <w:lang w:eastAsia="zh-CN"/>
        </w:rPr>
        <w:t>Форма промежуточной аттестации-  зачет</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античного театра.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Декорационное искусство средневекового западноевропейского театра.</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Возрождения.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Барокко.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эпохи Классицизма.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западноевропейского театра XVIII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Влияние идей эпохи Романтизма на Декорационное искусство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театра эпохи Критического реализма.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Декорационное искусство театра эпохи Символизма конца XIX начала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Влияние Бертольда Брехта на западноевропейскую сценография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Декорационное искусство русского театра</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История становления Декорационного искусства Русского театра XVII-XVIII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Становление Декорационного искусства русского национального театра.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русского театра первой половины XIX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Декорация театра романтизма. Гонзаго. Канопи. Роллер.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русского театра второй половины XIX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Становление национальной школы театрально-декорационного искусства. Шишков. Бочаров. Исаков.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Влияние художников передвижников на театр.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Мамонтовский кружок. А. Васнецов. Врубель. Поленов.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МХТ, Симов.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русского театра конца XIX начала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Студия МХТ 1905 года. Станиславский и художники. Ульянов. Судейкин. Добужинский. Старинный театр. Музыкальный театр, Коровин, Головин.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Художники Мира искусства.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Дягилев, Русские сезоны. Бенуа. Бакст. Серов. Рерих.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Мейерхольд и Головин.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lastRenderedPageBreak/>
        <w:t>Московский камерный театр. Таиров. Кузнецов и Гончарова. Экстер.</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20-х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Революция и театр. Камерный театр.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Художники тетра Мейерхольда.</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30-х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40-х – 50-х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 xml:space="preserve">Сценография советского театра 60-х – 80-х годов XX века. </w:t>
      </w:r>
    </w:p>
    <w:p w:rsidR="003B5ACA" w:rsidRPr="003B5ACA" w:rsidRDefault="003B5ACA" w:rsidP="003B5ACA">
      <w:pPr>
        <w:numPr>
          <w:ilvl w:val="0"/>
          <w:numId w:val="47"/>
        </w:numPr>
        <w:spacing w:after="0" w:line="240" w:lineRule="auto"/>
        <w:ind w:left="0"/>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Основные черты современной русской сценографии. Эклектика.</w:t>
      </w:r>
    </w:p>
    <w:p w:rsidR="00051C20" w:rsidRPr="00051C20" w:rsidRDefault="00051C20" w:rsidP="00051C20">
      <w:pPr>
        <w:tabs>
          <w:tab w:val="num" w:pos="360"/>
        </w:tabs>
        <w:spacing w:after="0" w:line="276" w:lineRule="auto"/>
        <w:jc w:val="both"/>
        <w:rPr>
          <w:rFonts w:ascii="Times New Roman" w:eastAsia="Times New Roman" w:hAnsi="Times New Roman" w:cs="Times New Roman"/>
          <w:b/>
          <w:i/>
          <w:sz w:val="24"/>
          <w:szCs w:val="24"/>
          <w:lang w:eastAsia="ru-RU"/>
        </w:rPr>
      </w:pPr>
    </w:p>
    <w:p w:rsidR="004B1DEF" w:rsidRDefault="00501456">
      <w:pPr>
        <w:tabs>
          <w:tab w:val="left" w:pos="270"/>
          <w:tab w:val="left" w:pos="3915"/>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w:t>
      </w:r>
      <w:r w:rsidR="00C810D3">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УЧЕБНО-МЕТОДИЧЕСКОЕ И ИНФОРМАЦИОННОЕ ОБЕСПЕЧЕНИЕ ДИСЦИПЛИНЫ</w:t>
      </w:r>
    </w:p>
    <w:p w:rsidR="004B1DEF" w:rsidRPr="00C810D3" w:rsidRDefault="00501456">
      <w:pPr>
        <w:spacing w:after="0" w:line="240" w:lineRule="auto"/>
        <w:jc w:val="both"/>
        <w:rPr>
          <w:rFonts w:ascii="Times New Roman" w:eastAsia="Times New Roman" w:hAnsi="Times New Roman" w:cs="Times New Roman"/>
          <w:i/>
          <w:sz w:val="24"/>
          <w:szCs w:val="24"/>
          <w:lang w:eastAsia="ru-RU"/>
        </w:rPr>
      </w:pPr>
      <w:r w:rsidRPr="00C810D3">
        <w:rPr>
          <w:rFonts w:ascii="Times New Roman" w:eastAsia="Times New Roman" w:hAnsi="Times New Roman" w:cs="Times New Roman"/>
          <w:b/>
          <w:i/>
          <w:sz w:val="24"/>
          <w:szCs w:val="24"/>
          <w:lang w:eastAsia="ru-RU"/>
        </w:rPr>
        <w:t xml:space="preserve">7.1.    Список </w:t>
      </w:r>
      <w:r w:rsidR="00C810D3">
        <w:rPr>
          <w:rFonts w:ascii="Times New Roman" w:eastAsia="Times New Roman" w:hAnsi="Times New Roman" w:cs="Times New Roman"/>
          <w:b/>
          <w:i/>
          <w:sz w:val="24"/>
          <w:szCs w:val="24"/>
          <w:lang w:eastAsia="ru-RU"/>
        </w:rPr>
        <w:t>литературы</w:t>
      </w:r>
      <w:r w:rsidRPr="00C810D3">
        <w:rPr>
          <w:rFonts w:ascii="Times New Roman" w:eastAsia="Times New Roman" w:hAnsi="Times New Roman" w:cs="Times New Roman"/>
          <w:b/>
          <w:i/>
          <w:sz w:val="24"/>
          <w:szCs w:val="24"/>
          <w:lang w:eastAsia="ru-RU"/>
        </w:rPr>
        <w:t xml:space="preserve"> и </w:t>
      </w:r>
      <w:r w:rsidR="00C810D3">
        <w:rPr>
          <w:rFonts w:ascii="Times New Roman" w:eastAsia="Times New Roman" w:hAnsi="Times New Roman" w:cs="Times New Roman"/>
          <w:b/>
          <w:i/>
          <w:sz w:val="24"/>
          <w:szCs w:val="24"/>
          <w:lang w:eastAsia="ru-RU"/>
        </w:rPr>
        <w:t>источников</w:t>
      </w:r>
      <w:r w:rsidRPr="00C810D3">
        <w:rPr>
          <w:rFonts w:ascii="Times New Roman" w:eastAsia="Times New Roman" w:hAnsi="Times New Roman" w:cs="Times New Roman"/>
          <w:i/>
          <w:sz w:val="24"/>
          <w:szCs w:val="24"/>
          <w:lang w:eastAsia="ru-RU"/>
        </w:rPr>
        <w:t xml:space="preserve"> </w:t>
      </w:r>
    </w:p>
    <w:p w:rsidR="00051C20" w:rsidRDefault="007B22E5" w:rsidP="007B22E5">
      <w:pPr>
        <w:widowControl w:val="0"/>
        <w:spacing w:after="0" w:line="276" w:lineRule="auto"/>
        <w:rPr>
          <w:rFonts w:ascii="Times New Roman" w:eastAsia="Times New Roman" w:hAnsi="Times New Roman" w:cs="Times New Roman"/>
          <w:b/>
          <w:sz w:val="24"/>
          <w:szCs w:val="24"/>
          <w:lang w:eastAsia="zh-CN"/>
        </w:rPr>
      </w:pPr>
      <w:r w:rsidRPr="007B22E5">
        <w:rPr>
          <w:rFonts w:ascii="Times New Roman" w:eastAsia="Times New Roman" w:hAnsi="Times New Roman" w:cs="Times New Roman"/>
          <w:b/>
          <w:sz w:val="24"/>
          <w:szCs w:val="24"/>
          <w:lang w:eastAsia="zh-CN"/>
        </w:rPr>
        <w:t xml:space="preserve"> </w:t>
      </w:r>
    </w:p>
    <w:p w:rsidR="007B22E5" w:rsidRPr="000A7FCC" w:rsidRDefault="003B5ACA" w:rsidP="007B22E5">
      <w:pPr>
        <w:widowControl w:val="0"/>
        <w:spacing w:after="0" w:line="276" w:lineRule="auto"/>
        <w:rPr>
          <w:rFonts w:ascii="Times New Roman" w:eastAsia="Times New Roman" w:hAnsi="Times New Roman" w:cs="Times New Roman"/>
          <w:b/>
          <w:i/>
          <w:sz w:val="24"/>
          <w:szCs w:val="24"/>
          <w:lang w:eastAsia="ru-RU"/>
        </w:rPr>
      </w:pPr>
      <w:r>
        <w:rPr>
          <w:rFonts w:ascii="Times New Roman" w:eastAsia="Times New Roman" w:hAnsi="Times New Roman" w:cs="Times New Roman"/>
          <w:b/>
          <w:i/>
          <w:sz w:val="24"/>
          <w:szCs w:val="24"/>
          <w:lang w:eastAsia="ru-RU"/>
        </w:rPr>
        <w:t>Основная литература:</w:t>
      </w:r>
    </w:p>
    <w:p w:rsidR="003B5ACA" w:rsidRPr="003B5ACA" w:rsidRDefault="003B5ACA" w:rsidP="003B5ACA">
      <w:pPr>
        <w:numPr>
          <w:ilvl w:val="0"/>
          <w:numId w:val="48"/>
        </w:numPr>
        <w:spacing w:after="0" w:line="276" w:lineRule="auto"/>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3B5ACA">
        <w:rPr>
          <w:rFonts w:ascii="Times New Roman" w:eastAsia="Times New Roman" w:hAnsi="Times New Roman" w:cs="Times New Roman"/>
          <w:sz w:val="24"/>
          <w:szCs w:val="24"/>
          <w:lang w:eastAsia="zh-CN"/>
        </w:rPr>
        <w:t>. Ч.1 : Хронология / Авт. вступ. ст. и сост. Н. Борисова. - М. : [Театр "Шк. драм.искусства"], 2003. - 135 с.</w:t>
      </w:r>
    </w:p>
    <w:p w:rsidR="003B5ACA" w:rsidRPr="003B5ACA" w:rsidRDefault="003B5ACA" w:rsidP="003B5ACA">
      <w:pPr>
        <w:numPr>
          <w:ilvl w:val="0"/>
          <w:numId w:val="48"/>
        </w:numPr>
        <w:spacing w:after="0" w:line="276" w:lineRule="auto"/>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Путешествие в театральном пространстве. Анатолий Васильев и Игорь Попов: Сценография и театр. В 2 ч</w:t>
      </w:r>
      <w:r w:rsidRPr="003B5ACA">
        <w:rPr>
          <w:rFonts w:ascii="Times New Roman" w:eastAsia="Times New Roman" w:hAnsi="Times New Roman" w:cs="Times New Roman"/>
          <w:sz w:val="24"/>
          <w:szCs w:val="24"/>
          <w:lang w:eastAsia="zh-CN"/>
        </w:rPr>
        <w:t>. Ч. 2 : Альбом / Авт. вступ. ст. и сост. Н. Борисова. - М. : [Театр "Шк. драм.искусства"], 2003. - 227с</w:t>
      </w:r>
    </w:p>
    <w:p w:rsidR="003B5ACA" w:rsidRPr="003B5ACA" w:rsidRDefault="003B5ACA" w:rsidP="003B5ACA">
      <w:pPr>
        <w:rPr>
          <w:rFonts w:ascii="Times New Roman" w:eastAsia="Calibri" w:hAnsi="Times New Roman" w:cs="Times New Roman"/>
          <w:b/>
          <w:i/>
          <w:sz w:val="24"/>
          <w:szCs w:val="24"/>
          <w:lang w:eastAsia="zh-CN"/>
        </w:rPr>
      </w:pPr>
      <w:r w:rsidRPr="003B5ACA">
        <w:rPr>
          <w:rFonts w:ascii="Times New Roman" w:eastAsia="Calibri" w:hAnsi="Times New Roman" w:cs="Times New Roman"/>
          <w:b/>
          <w:i/>
          <w:sz w:val="24"/>
          <w:szCs w:val="24"/>
          <w:lang w:eastAsia="zh-CN"/>
        </w:rPr>
        <w:t>Дополнительная литература:</w:t>
      </w:r>
    </w:p>
    <w:p w:rsidR="003B5ACA" w:rsidRPr="003B5ACA" w:rsidRDefault="003B5ACA" w:rsidP="003B5ACA">
      <w:pPr>
        <w:numPr>
          <w:ilvl w:val="0"/>
          <w:numId w:val="48"/>
        </w:numPr>
        <w:spacing w:after="0" w:line="276" w:lineRule="auto"/>
        <w:rPr>
          <w:rFonts w:ascii="Times New Roman" w:eastAsia="Times New Roman" w:hAnsi="Times New Roman" w:cs="Times New Roman"/>
          <w:bCs/>
          <w:sz w:val="24"/>
          <w:szCs w:val="24"/>
          <w:lang w:eastAsia="zh-CN"/>
        </w:rPr>
      </w:pPr>
      <w:r w:rsidRPr="003B5ACA">
        <w:rPr>
          <w:rFonts w:ascii="Times New Roman" w:eastAsia="Times New Roman" w:hAnsi="Times New Roman" w:cs="Times New Roman"/>
          <w:bCs/>
          <w:sz w:val="24"/>
          <w:szCs w:val="24"/>
          <w:lang w:eastAsia="zh-CN"/>
        </w:rPr>
        <w:t>Давыдова М.В.</w:t>
      </w:r>
      <w:r w:rsidRPr="003B5ACA">
        <w:rPr>
          <w:rFonts w:ascii="Times New Roman" w:eastAsia="Times New Roman" w:hAnsi="Times New Roman" w:cs="Times New Roman"/>
          <w:sz w:val="24"/>
          <w:szCs w:val="24"/>
          <w:lang w:eastAsia="zh-CN"/>
        </w:rPr>
        <w:t xml:space="preserve"> Художник в театре начала ХХ века / М. В. Давыдова. - М.: Наука, 1999. - 148, [1] c.</w:t>
      </w:r>
    </w:p>
    <w:p w:rsidR="003B5ACA" w:rsidRPr="003B5ACA" w:rsidRDefault="003B5ACA" w:rsidP="003B5ACA">
      <w:pPr>
        <w:numPr>
          <w:ilvl w:val="0"/>
          <w:numId w:val="48"/>
        </w:numPr>
        <w:spacing w:after="0" w:line="276" w:lineRule="auto"/>
        <w:rPr>
          <w:rFonts w:ascii="Times New Roman" w:eastAsia="Times New Roman" w:hAnsi="Times New Roman" w:cs="Times New Roman"/>
          <w:sz w:val="24"/>
          <w:szCs w:val="24"/>
          <w:lang w:eastAsia="zh-CN"/>
        </w:rPr>
      </w:pPr>
      <w:r w:rsidRPr="003B5ACA">
        <w:rPr>
          <w:rFonts w:ascii="Times New Roman" w:eastAsia="Times New Roman" w:hAnsi="Times New Roman" w:cs="Times New Roman"/>
          <w:bCs/>
          <w:sz w:val="24"/>
          <w:szCs w:val="24"/>
          <w:lang w:eastAsia="zh-CN"/>
        </w:rPr>
        <w:t>Березкин, В.И.</w:t>
      </w:r>
      <w:r w:rsidRPr="003B5ACA">
        <w:rPr>
          <w:rFonts w:ascii="Times New Roman" w:eastAsia="Times New Roman" w:hAnsi="Times New Roman" w:cs="Times New Roman"/>
          <w:sz w:val="24"/>
          <w:szCs w:val="24"/>
          <w:lang w:eastAsia="zh-CN"/>
        </w:rPr>
        <w:t xml:space="preserve">  Искусство сценографии мирового театра. Т.3: Мастера XVI-XX вв. / В. И. Березкин. - М.: УРСС, 2002. - 293, [1] с.</w:t>
      </w:r>
    </w:p>
    <w:p w:rsidR="00051C20" w:rsidRPr="00051C20" w:rsidRDefault="00051C20" w:rsidP="00051C20">
      <w:pPr>
        <w:contextualSpacing/>
        <w:rPr>
          <w:rFonts w:ascii="Times New Roman" w:eastAsia="Times New Roman" w:hAnsi="Times New Roman" w:cs="Times New Roman"/>
          <w:b/>
          <w:i/>
          <w:sz w:val="24"/>
          <w:szCs w:val="24"/>
          <w:lang w:eastAsia="zh-CN"/>
        </w:rPr>
      </w:pPr>
      <w:r w:rsidRPr="00051C20">
        <w:rPr>
          <w:rFonts w:ascii="Times New Roman" w:eastAsia="Times New Roman" w:hAnsi="Times New Roman" w:cs="Times New Roman"/>
          <w:b/>
          <w:i/>
          <w:sz w:val="24"/>
          <w:szCs w:val="24"/>
          <w:lang w:eastAsia="zh-CN"/>
        </w:rPr>
        <w:t>Интернет-ресурсы, современные профессиональные базы данных и информационные справочные системы:</w:t>
      </w:r>
    </w:p>
    <w:p w:rsidR="00051C20" w:rsidRPr="00051C20" w:rsidRDefault="00531EC8" w:rsidP="00051C20">
      <w:pPr>
        <w:widowControl w:val="0"/>
        <w:snapToGrid w:val="0"/>
        <w:spacing w:after="0" w:line="276" w:lineRule="auto"/>
        <w:rPr>
          <w:rFonts w:ascii="Times New Roman" w:eastAsia="Times New Roman" w:hAnsi="Times New Roman" w:cs="Times New Roman"/>
          <w:bCs/>
          <w:sz w:val="24"/>
          <w:szCs w:val="24"/>
          <w:lang w:eastAsia="zh-CN"/>
        </w:rPr>
      </w:pPr>
      <w:hyperlink r:id="rId9" w:history="1">
        <w:r w:rsidR="00051C20" w:rsidRPr="00051C20">
          <w:rPr>
            <w:rFonts w:ascii="Times New Roman" w:eastAsia="Times New Roman" w:hAnsi="Times New Roman" w:cs="Times New Roman"/>
            <w:bCs/>
            <w:color w:val="0000FF"/>
            <w:sz w:val="24"/>
            <w:szCs w:val="24"/>
            <w:u w:val="single"/>
            <w:lang w:eastAsia="ru-RU"/>
          </w:rPr>
          <w:t>http://www.consultant.ru/</w:t>
        </w:r>
      </w:hyperlink>
      <w:r w:rsidR="00051C20" w:rsidRPr="00051C20">
        <w:rPr>
          <w:rFonts w:ascii="Times New Roman" w:eastAsia="Times New Roman" w:hAnsi="Times New Roman" w:cs="Times New Roman"/>
          <w:bCs/>
          <w:sz w:val="24"/>
          <w:szCs w:val="24"/>
          <w:lang w:eastAsia="zh-CN"/>
        </w:rPr>
        <w:t xml:space="preserve"> - справочно-правовая система «Консультант плюс»</w:t>
      </w:r>
    </w:p>
    <w:p w:rsidR="00051C20" w:rsidRPr="00051C20" w:rsidRDefault="00531EC8" w:rsidP="00051C20">
      <w:pPr>
        <w:widowControl w:val="0"/>
        <w:snapToGrid w:val="0"/>
        <w:spacing w:after="0" w:line="276" w:lineRule="auto"/>
        <w:rPr>
          <w:rFonts w:ascii="Times New Roman" w:eastAsia="Times New Roman" w:hAnsi="Times New Roman" w:cs="Times New Roman"/>
          <w:bCs/>
          <w:sz w:val="24"/>
          <w:szCs w:val="24"/>
          <w:lang w:eastAsia="zh-CN"/>
        </w:rPr>
      </w:pPr>
      <w:hyperlink r:id="rId10" w:history="1">
        <w:r w:rsidR="00051C20" w:rsidRPr="00051C20">
          <w:rPr>
            <w:rFonts w:ascii="Times New Roman" w:eastAsia="Times New Roman" w:hAnsi="Times New Roman" w:cs="Times New Roman"/>
            <w:bCs/>
            <w:color w:val="0000FF"/>
            <w:sz w:val="24"/>
            <w:szCs w:val="24"/>
            <w:u w:val="single"/>
            <w:lang w:eastAsia="ru-RU"/>
          </w:rPr>
          <w:t>https://elibrary.ru/</w:t>
        </w:r>
      </w:hyperlink>
      <w:r w:rsidR="00051C20" w:rsidRPr="00051C20">
        <w:rPr>
          <w:rFonts w:ascii="Times New Roman" w:eastAsia="Times New Roman" w:hAnsi="Times New Roman" w:cs="Times New Roman"/>
          <w:bCs/>
          <w:sz w:val="24"/>
          <w:szCs w:val="24"/>
          <w:lang w:eastAsia="zh-CN"/>
        </w:rPr>
        <w:t xml:space="preserve"> - Научная электронная библиотека</w:t>
      </w:r>
    </w:p>
    <w:p w:rsidR="00051C20" w:rsidRPr="00051C20" w:rsidRDefault="00051C20" w:rsidP="00051C20">
      <w:pPr>
        <w:spacing w:after="0" w:line="276" w:lineRule="auto"/>
        <w:rPr>
          <w:rFonts w:ascii="Arial" w:eastAsia="Times New Roman" w:hAnsi="Arial" w:cs="Arial"/>
          <w:b/>
          <w:bCs/>
          <w:color w:val="FFFFFF"/>
          <w:sz w:val="20"/>
          <w:szCs w:val="20"/>
          <w:shd w:val="clear" w:color="auto" w:fill="0C4577"/>
          <w:lang w:eastAsia="ru-RU"/>
        </w:rPr>
      </w:pPr>
    </w:p>
    <w:p w:rsidR="00051C20" w:rsidRPr="00051C20" w:rsidRDefault="00531EC8" w:rsidP="00051C20">
      <w:pPr>
        <w:spacing w:after="0" w:line="276" w:lineRule="auto"/>
        <w:rPr>
          <w:rFonts w:ascii="Times New Roman" w:eastAsia="Times New Roman" w:hAnsi="Times New Roman" w:cs="Times New Roman"/>
          <w:sz w:val="24"/>
          <w:szCs w:val="24"/>
          <w:lang w:eastAsia="ru-RU"/>
        </w:rPr>
      </w:pPr>
      <w:hyperlink r:id="rId11" w:history="1">
        <w:r w:rsidR="00051C20" w:rsidRPr="00051C20">
          <w:rPr>
            <w:rFonts w:ascii="Calibri" w:eastAsia="Times New Roman" w:hAnsi="Calibri" w:cs="Times New Roman"/>
            <w:color w:val="0000FF"/>
            <w:u w:val="single"/>
            <w:lang w:eastAsia="ru-RU"/>
          </w:rPr>
          <w:t>http://www.russianculture.ru/sfere.asp?sfere=2</w:t>
        </w:r>
      </w:hyperlink>
      <w:r w:rsidR="00051C20" w:rsidRPr="00051C20">
        <w:rPr>
          <w:rFonts w:ascii="Times New Roman" w:eastAsia="Times New Roman" w:hAnsi="Times New Roman" w:cs="Times New Roman"/>
          <w:sz w:val="24"/>
          <w:szCs w:val="24"/>
          <w:lang w:eastAsia="ru-RU"/>
        </w:rPr>
        <w:t xml:space="preserve">- </w:t>
      </w:r>
      <w:hyperlink r:id="rId12" w:history="1">
        <w:r w:rsidR="00051C20" w:rsidRPr="00051C20">
          <w:rPr>
            <w:rFonts w:ascii="Times New Roman" w:eastAsia="Times New Roman" w:hAnsi="Times New Roman" w:cs="Times New Roman"/>
            <w:color w:val="0000FF"/>
            <w:sz w:val="24"/>
            <w:szCs w:val="24"/>
            <w:u w:val="single"/>
            <w:lang w:eastAsia="ru-RU"/>
          </w:rPr>
          <w:t>портал «Культура.РФ»</w:t>
        </w:r>
      </w:hyperlink>
      <w:r w:rsidR="00051C20" w:rsidRPr="00051C20">
        <w:rPr>
          <w:rFonts w:ascii="Times New Roman" w:eastAsia="Times New Roman" w:hAnsi="Times New Roman" w:cs="Times New Roman"/>
          <w:sz w:val="24"/>
          <w:szCs w:val="24"/>
          <w:lang w:eastAsia="ru-RU"/>
        </w:rPr>
        <w:t>//Русское и советское кино.</w:t>
      </w:r>
    </w:p>
    <w:p w:rsidR="00051C20" w:rsidRPr="00051C20" w:rsidRDefault="00531EC8" w:rsidP="00051C20">
      <w:pPr>
        <w:spacing w:after="0" w:line="276" w:lineRule="auto"/>
        <w:rPr>
          <w:rFonts w:ascii="Times New Roman" w:eastAsia="Times New Roman" w:hAnsi="Times New Roman" w:cs="Times New Roman"/>
          <w:sz w:val="24"/>
          <w:szCs w:val="24"/>
          <w:lang w:eastAsia="ru-RU"/>
        </w:rPr>
      </w:pPr>
      <w:hyperlink r:id="rId13" w:history="1">
        <w:r w:rsidR="00051C20" w:rsidRPr="00051C20">
          <w:rPr>
            <w:rFonts w:ascii="Times New Roman" w:eastAsia="Times New Roman" w:hAnsi="Times New Roman" w:cs="Times New Roman"/>
            <w:color w:val="0000FF"/>
            <w:sz w:val="24"/>
            <w:szCs w:val="24"/>
            <w:u w:val="single"/>
            <w:lang w:eastAsia="ru-RU"/>
          </w:rPr>
          <w:t>https://www.culture.ru/theaters/performances</w:t>
        </w:r>
      </w:hyperlink>
      <w:hyperlink r:id="rId14" w:tooltip="Театры" w:history="1">
        <w:r w:rsidR="00051C20" w:rsidRPr="00051C20">
          <w:rPr>
            <w:rFonts w:ascii="Times New Roman" w:eastAsia="Times New Roman" w:hAnsi="Times New Roman" w:cs="Times New Roman"/>
            <w:color w:val="0000FF"/>
            <w:sz w:val="24"/>
            <w:szCs w:val="24"/>
            <w:u w:val="single"/>
            <w:lang w:eastAsia="ru-RU"/>
          </w:rPr>
          <w:t>Театры</w:t>
        </w:r>
      </w:hyperlink>
      <w:r w:rsidR="00051C20" w:rsidRPr="00051C20">
        <w:rPr>
          <w:rFonts w:ascii="Times New Roman" w:eastAsia="Times New Roman" w:hAnsi="Times New Roman" w:cs="Times New Roman"/>
          <w:sz w:val="24"/>
          <w:szCs w:val="24"/>
          <w:lang w:eastAsia="ru-RU"/>
        </w:rPr>
        <w:t xml:space="preserve">;  Каталог спектаклей </w:t>
      </w:r>
    </w:p>
    <w:p w:rsidR="006254F0" w:rsidRPr="00DB770F" w:rsidRDefault="006254F0">
      <w:pPr>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DB770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r>
        <w:rPr>
          <w:rFonts w:ascii="Times New Roman" w:eastAsia="Times New Roman" w:hAnsi="Times New Roman" w:cs="Times New Roman"/>
          <w:b/>
          <w:sz w:val="24"/>
          <w:szCs w:val="24"/>
          <w:lang w:eastAsia="ru-RU"/>
        </w:rPr>
        <w:tab/>
        <w:t xml:space="preserve">МЕТОДИЧЕСКИЕ УКАЗАНИЯ ПО ОСВОЕНИЮ ДИСЦИПЛИНЫ </w:t>
      </w:r>
    </w:p>
    <w:p w:rsidR="00F07FF0" w:rsidRDefault="00F07FF0">
      <w:pPr>
        <w:spacing w:after="0" w:line="240" w:lineRule="auto"/>
        <w:jc w:val="both"/>
        <w:rPr>
          <w:rFonts w:ascii="Times New Roman" w:eastAsia="Times New Roman" w:hAnsi="Times New Roman" w:cs="Times New Roman"/>
          <w:b/>
          <w:sz w:val="24"/>
          <w:szCs w:val="24"/>
          <w:vertAlign w:val="superscript"/>
          <w:lang w:eastAsia="ru-RU"/>
        </w:rPr>
      </w:pP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Самостоятельная работа – одна из основных форм обучения, играющая важнейшую роль в процессе воспитания актера. Её актуальность связана с задачей интенсификации обучения, усиления его развивающего эффекта. Организация самостоятельной работы студента по приобретению необходимых навыков и умений является важнейшей и приоритетной задачей педагога.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Цели самостоятельной работы:</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закрепление и совершенствование полученных на уроке знаний, умений и навыков;</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 приобретение дополнительных профессиональных знаний и новой информации.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lastRenderedPageBreak/>
        <w:t xml:space="preserve">Умение продуктивно заниматься – важнейшая сторона деятельности актера, определяющая успешность его работы. Целенаправленность индивидуальных занятий с педагогом взаимосвязана со степенью сознательности, осмысленности домашней работы студента.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 Следует объяснять ученику нерациональность бессистемной, небрежно спланированной самостоятельной работы. При этом может возникнуть опасность технологических ошибок, формирования неправильных привычек и вредных навыков.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Специфика функционального значения самостоятельной работы заключается в возможности сущностной оценки студента со стороны педагога. Выполнение на том или ином уровне заданий для самостоятельной работы даёт педагогу возможность:</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судить о степени освоения студентом учебного материала;</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следить за ростом его исполнительского мастерства;</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-оценивать уровень заинтересованности студента, его психологическую мотивацию;</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понять природу дарования студента;</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точнее использовать его индивидуальность в дальнейшем обучающем процессе.</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Обязательным условием организации самостоятельных занятий: следует считать планомерность, системность, целенаправленность, регулярность и осмысленность.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Немаловажен и стабильный режим домашних занятий, при котором не только прочнее усваивается задания, но и легче воспитывается профессиональная уверенность исполнителя. </w:t>
      </w:r>
    </w:p>
    <w:p w:rsidR="003B5ACA" w:rsidRPr="003B5ACA" w:rsidRDefault="003B5ACA" w:rsidP="003B5ACA">
      <w:pPr>
        <w:spacing w:after="0" w:line="276" w:lineRule="auto"/>
        <w:ind w:firstLine="709"/>
        <w:jc w:val="both"/>
        <w:rPr>
          <w:rFonts w:ascii="Times New Roman" w:eastAsia="Calibri" w:hAnsi="Times New Roman" w:cs="Times New Roman"/>
          <w:sz w:val="24"/>
          <w:szCs w:val="24"/>
        </w:rPr>
      </w:pPr>
      <w:r w:rsidRPr="003B5ACA">
        <w:rPr>
          <w:rFonts w:ascii="Times New Roman" w:eastAsia="Calibri" w:hAnsi="Times New Roman" w:cs="Times New Roman"/>
          <w:sz w:val="24"/>
          <w:szCs w:val="24"/>
        </w:rPr>
        <w:t xml:space="preserve">Существенным фактором является дисциплина в самостоятельной работе. </w:t>
      </w:r>
    </w:p>
    <w:p w:rsidR="003B5ACA" w:rsidRPr="003B5ACA" w:rsidRDefault="003B5ACA" w:rsidP="003B5ACA">
      <w:pPr>
        <w:spacing w:after="0" w:line="276" w:lineRule="auto"/>
        <w:ind w:firstLine="709"/>
        <w:jc w:val="both"/>
        <w:rPr>
          <w:rFonts w:ascii="Times New Roman" w:eastAsia="Times New Roman" w:hAnsi="Times New Roman" w:cs="Times New Roman"/>
          <w:sz w:val="24"/>
          <w:szCs w:val="24"/>
          <w:lang w:eastAsia="zh-CN"/>
        </w:rPr>
      </w:pPr>
      <w:r w:rsidRPr="003B5ACA">
        <w:rPr>
          <w:rFonts w:ascii="Times New Roman" w:eastAsia="Times New Roman" w:hAnsi="Times New Roman" w:cs="Times New Roman"/>
          <w:sz w:val="24"/>
          <w:szCs w:val="24"/>
          <w:lang w:eastAsia="zh-CN"/>
        </w:rPr>
        <w:t xml:space="preserve">Самостоятельная работа студентов является важным дополнением аудиторных занятий и служит индивидуальному закреплению содержания курса - обеспечение будущего </w:t>
      </w:r>
      <w:r>
        <w:rPr>
          <w:rFonts w:ascii="Times New Roman" w:eastAsia="Times New Roman" w:hAnsi="Times New Roman" w:cs="Times New Roman"/>
          <w:sz w:val="24"/>
          <w:szCs w:val="24"/>
          <w:lang w:eastAsia="zh-CN"/>
        </w:rPr>
        <w:t>руководителя театром</w:t>
      </w:r>
      <w:r w:rsidRPr="003B5ACA">
        <w:rPr>
          <w:rFonts w:ascii="Times New Roman" w:eastAsia="Times New Roman" w:hAnsi="Times New Roman" w:cs="Times New Roman"/>
          <w:sz w:val="24"/>
          <w:szCs w:val="24"/>
          <w:lang w:eastAsia="zh-CN"/>
        </w:rPr>
        <w:t xml:space="preserve"> знанием типологии сценического пространства, особенностей их устройства и тех законов, которые существуют при работе на сцене в различных декорационных установках; умение </w:t>
      </w:r>
      <w:r w:rsidRPr="003B5ACA">
        <w:rPr>
          <w:rFonts w:ascii="Times New Roman" w:eastAsia="Calibri" w:hAnsi="Times New Roman" w:cs="Times New Roman"/>
          <w:sz w:val="24"/>
          <w:szCs w:val="24"/>
        </w:rPr>
        <w:t>планировать и разрабатывать методические материалы с целью преподавания  профессиональных дисциплин в области актерского искусства, проводить актерские тренинги. Реализация профессиональных задач, стоящих перед студентами достигается с помощью самостоятельной работы обучающихся-выполнения заданных преподавателем практических заданий в творческих дневниках по дисциплине, п</w:t>
      </w:r>
      <w:r w:rsidRPr="003B5ACA">
        <w:rPr>
          <w:rFonts w:ascii="Times New Roman" w:eastAsia="Times New Roman" w:hAnsi="Times New Roman" w:cs="Times New Roman"/>
          <w:sz w:val="24"/>
          <w:szCs w:val="24"/>
          <w:lang w:eastAsia="zh-CN"/>
        </w:rPr>
        <w:t>осещение театров, музеев, изучение их постоянных экспозиций, знакомство с новыми выставками. Особое значение имеет приобретение навыков самостоятельного анализа театральных спектаклей, понимание взаимодействия и взаимовлияния различных видов искусства.</w:t>
      </w:r>
    </w:p>
    <w:p w:rsidR="00F07FF0" w:rsidRDefault="00F07FF0" w:rsidP="006254F0">
      <w:pPr>
        <w:spacing w:after="0" w:line="240" w:lineRule="auto"/>
        <w:jc w:val="both"/>
        <w:rPr>
          <w:rFonts w:ascii="Times New Roman" w:eastAsia="Times New Roman" w:hAnsi="Times New Roman" w:cs="Times New Roman"/>
          <w:b/>
          <w:i/>
          <w:sz w:val="24"/>
          <w:szCs w:val="24"/>
          <w:lang w:eastAsia="ru-RU"/>
        </w:rPr>
      </w:pPr>
    </w:p>
    <w:p w:rsidR="00057ECB"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ПЕРЕЧЕНЬ ИНФОРМАЦИОННЫХ ТЕХНОЛОГИЙ</w:t>
      </w:r>
      <w:r w:rsidR="00057ECB">
        <w:rPr>
          <w:rFonts w:ascii="Times New Roman" w:eastAsia="Times New Roman" w:hAnsi="Times New Roman" w:cs="Times New Roman"/>
          <w:b/>
          <w:sz w:val="24"/>
          <w:szCs w:val="24"/>
          <w:lang w:eastAsia="ru-RU"/>
        </w:rPr>
        <w:t>.</w:t>
      </w:r>
      <w:r>
        <w:rPr>
          <w:rFonts w:ascii="Times New Roman" w:eastAsia="Times New Roman" w:hAnsi="Times New Roman" w:cs="Times New Roman"/>
          <w:b/>
          <w:sz w:val="24"/>
          <w:szCs w:val="24"/>
          <w:lang w:eastAsia="ru-RU"/>
        </w:rPr>
        <w:t xml:space="preserve"> </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изучении дисциплины обучающимися используются следующие информационные технологии:</w:t>
      </w:r>
    </w:p>
    <w:p w:rsidR="00A44F6F" w:rsidRPr="00CF1BE9" w:rsidRDefault="00A44F6F" w:rsidP="00A44F6F">
      <w:pPr>
        <w:spacing w:after="0" w:line="240" w:lineRule="auto"/>
        <w:ind w:firstLine="708"/>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 xml:space="preserve">-предоставление обучающимся доступа к учебному плану, рабочей программе дисциплины в электронной форме, к электронно-библиотечной системе института, </w:t>
      </w:r>
      <w:r w:rsidRPr="00CF1BE9">
        <w:rPr>
          <w:rFonts w:ascii="Times New Roman" w:eastAsia="Times New Roman" w:hAnsi="Times New Roman" w:cs="Times New Roman"/>
          <w:iCs/>
          <w:sz w:val="24"/>
          <w:szCs w:val="24"/>
          <w:lang w:eastAsia="ru-RU"/>
        </w:rPr>
        <w:lastRenderedPageBreak/>
        <w:t>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A44F6F" w:rsidRPr="00CF1BE9" w:rsidRDefault="00A44F6F" w:rsidP="00A44F6F">
      <w:pPr>
        <w:spacing w:after="0" w:line="240" w:lineRule="auto"/>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A44F6F" w:rsidRPr="00CF1BE9" w:rsidRDefault="00A44F6F" w:rsidP="00A44F6F">
      <w:pPr>
        <w:spacing w:after="0" w:line="240" w:lineRule="auto"/>
        <w:ind w:firstLine="708"/>
        <w:contextualSpacing/>
        <w:jc w:val="both"/>
        <w:rPr>
          <w:rFonts w:ascii="Times New Roman" w:eastAsia="Times New Roman" w:hAnsi="Times New Roman" w:cs="Times New Roman"/>
          <w:iCs/>
          <w:sz w:val="24"/>
          <w:szCs w:val="24"/>
          <w:lang w:eastAsia="ru-RU"/>
        </w:rPr>
      </w:pP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W</w:t>
      </w:r>
      <w:r w:rsidRPr="00CF1BE9">
        <w:rPr>
          <w:rFonts w:ascii="Times New Roman" w:eastAsia="Times New Roman" w:hAnsi="Times New Roman" w:cs="Times New Roman"/>
          <w:iCs/>
          <w:sz w:val="24"/>
          <w:szCs w:val="24"/>
          <w:lang w:eastAsia="ru-RU"/>
        </w:rPr>
        <w:t>ог</w:t>
      </w:r>
      <w:r w:rsidRPr="00CF1BE9">
        <w:rPr>
          <w:rFonts w:ascii="Times New Roman" w:eastAsia="Times New Roman" w:hAnsi="Times New Roman" w:cs="Times New Roman"/>
          <w:iCs/>
          <w:sz w:val="24"/>
          <w:szCs w:val="24"/>
          <w:lang w:val="en-US" w:eastAsia="ru-RU"/>
        </w:rPr>
        <w:t xml:space="preserve">d, </w:t>
      </w:r>
      <w:r w:rsidRPr="00CF1BE9">
        <w:rPr>
          <w:rFonts w:ascii="Times New Roman" w:eastAsia="Times New Roman" w:hAnsi="Times New Roman" w:cs="Times New Roman"/>
          <w:iCs/>
          <w:sz w:val="24"/>
          <w:szCs w:val="24"/>
          <w:lang w:eastAsia="ru-RU"/>
        </w:rPr>
        <w:t>Ехсе</w:t>
      </w:r>
      <w:r w:rsidRPr="00CF1BE9">
        <w:rPr>
          <w:rFonts w:ascii="Times New Roman" w:eastAsia="Times New Roman" w:hAnsi="Times New Roman" w:cs="Times New Roman"/>
          <w:iCs/>
          <w:sz w:val="24"/>
          <w:szCs w:val="24"/>
          <w:lang w:val="en-US" w:eastAsia="ru-RU"/>
        </w:rPr>
        <w:t>l, Pow</w:t>
      </w:r>
      <w:r w:rsidRPr="00CF1BE9">
        <w:rPr>
          <w:rFonts w:ascii="Times New Roman" w:eastAsia="Times New Roman" w:hAnsi="Times New Roman" w:cs="Times New Roman"/>
          <w:iCs/>
          <w:sz w:val="24"/>
          <w:szCs w:val="24"/>
          <w:lang w:eastAsia="ru-RU"/>
        </w:rPr>
        <w:t>ег</w:t>
      </w:r>
      <w:r w:rsidRPr="00CF1BE9">
        <w:rPr>
          <w:rFonts w:ascii="Times New Roman" w:eastAsia="Times New Roman" w:hAnsi="Times New Roman" w:cs="Times New Roman"/>
          <w:iCs/>
          <w:sz w:val="24"/>
          <w:szCs w:val="24"/>
          <w:lang w:val="en-US" w:eastAsia="ru-RU"/>
        </w:rPr>
        <w:t xml:space="preserve"> </w:t>
      </w:r>
      <w:r w:rsidRPr="00CF1BE9">
        <w:rPr>
          <w:rFonts w:ascii="Times New Roman" w:eastAsia="Times New Roman" w:hAnsi="Times New Roman" w:cs="Times New Roman"/>
          <w:iCs/>
          <w:sz w:val="24"/>
          <w:szCs w:val="24"/>
          <w:lang w:eastAsia="ru-RU"/>
        </w:rPr>
        <w:t>Ро</w:t>
      </w:r>
      <w:r w:rsidRPr="00CF1BE9">
        <w:rPr>
          <w:rFonts w:ascii="Times New Roman" w:eastAsia="Times New Roman" w:hAnsi="Times New Roman" w:cs="Times New Roman"/>
          <w:iCs/>
          <w:sz w:val="24"/>
          <w:szCs w:val="24"/>
          <w:lang w:val="en-US" w:eastAsia="ru-RU"/>
        </w:rPr>
        <w:t>int;</w:t>
      </w:r>
    </w:p>
    <w:p w:rsidR="00A44F6F" w:rsidRPr="00CF1BE9" w:rsidRDefault="00A44F6F" w:rsidP="00A44F6F">
      <w:pPr>
        <w:spacing w:after="0" w:line="240" w:lineRule="auto"/>
        <w:contextualSpacing/>
        <w:jc w:val="both"/>
        <w:rPr>
          <w:rFonts w:ascii="Times New Roman" w:eastAsia="Times New Roman" w:hAnsi="Times New Roman" w:cs="Times New Roman"/>
          <w:iCs/>
          <w:sz w:val="24"/>
          <w:szCs w:val="24"/>
          <w:lang w:val="en-US" w:eastAsia="ru-RU"/>
        </w:rPr>
      </w:pPr>
      <w:r w:rsidRPr="00CF1BE9">
        <w:rPr>
          <w:rFonts w:ascii="Times New Roman" w:eastAsia="Times New Roman" w:hAnsi="Times New Roman" w:cs="Times New Roman"/>
          <w:iCs/>
          <w:sz w:val="24"/>
          <w:szCs w:val="24"/>
          <w:lang w:val="en-US" w:eastAsia="ru-RU"/>
        </w:rPr>
        <w:t>Adobe Photoshop;</w:t>
      </w:r>
    </w:p>
    <w:p w:rsidR="00A44F6F" w:rsidRPr="00245D3D"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val="en-US" w:eastAsia="ru-RU"/>
        </w:rPr>
        <w:t>Adobe</w:t>
      </w:r>
      <w:r w:rsidRPr="00245D3D">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Premiere</w:t>
      </w:r>
      <w:r w:rsidRPr="00245D3D">
        <w:rPr>
          <w:rFonts w:ascii="Times New Roman" w:eastAsia="Times New Roman" w:hAnsi="Times New Roman" w:cs="Times New Roman"/>
          <w:iCs/>
          <w:sz w:val="24"/>
          <w:szCs w:val="24"/>
          <w:lang w:eastAsia="ru-RU"/>
        </w:rPr>
        <w:t>;</w:t>
      </w:r>
    </w:p>
    <w:p w:rsidR="00A44F6F" w:rsidRPr="00245D3D"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val="en-US" w:eastAsia="ru-RU"/>
        </w:rPr>
        <w:t>Power</w:t>
      </w:r>
      <w:r w:rsidRPr="00245D3D">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DVD</w:t>
      </w:r>
      <w:r w:rsidRPr="00245D3D">
        <w:rPr>
          <w:rFonts w:ascii="Times New Roman" w:eastAsia="Times New Roman" w:hAnsi="Times New Roman" w:cs="Times New Roman"/>
          <w:iCs/>
          <w:sz w:val="24"/>
          <w:szCs w:val="24"/>
          <w:lang w:eastAsia="ru-RU"/>
        </w:rPr>
        <w:t>;</w:t>
      </w:r>
    </w:p>
    <w:p w:rsidR="00A44F6F" w:rsidRPr="00245D3D" w:rsidRDefault="00A44F6F" w:rsidP="00A44F6F">
      <w:pPr>
        <w:spacing w:after="0" w:line="240" w:lineRule="auto"/>
        <w:contextualSpacing/>
        <w:jc w:val="both"/>
        <w:rPr>
          <w:rFonts w:ascii="Times New Roman" w:eastAsia="Times New Roman" w:hAnsi="Times New Roman" w:cs="Times New Roman"/>
          <w:iCs/>
          <w:sz w:val="24"/>
          <w:szCs w:val="24"/>
          <w:lang w:eastAsia="ru-RU"/>
        </w:rPr>
      </w:pPr>
      <w:r w:rsidRPr="00CF1BE9">
        <w:rPr>
          <w:rFonts w:ascii="Times New Roman" w:eastAsia="Times New Roman" w:hAnsi="Times New Roman" w:cs="Times New Roman"/>
          <w:iCs/>
          <w:sz w:val="24"/>
          <w:szCs w:val="24"/>
          <w:lang w:val="en-US" w:eastAsia="ru-RU"/>
        </w:rPr>
        <w:t>Media</w:t>
      </w:r>
      <w:r w:rsidRPr="00245D3D">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Player</w:t>
      </w:r>
      <w:r w:rsidRPr="00245D3D">
        <w:rPr>
          <w:rFonts w:ascii="Times New Roman" w:eastAsia="Times New Roman" w:hAnsi="Times New Roman" w:cs="Times New Roman"/>
          <w:iCs/>
          <w:sz w:val="24"/>
          <w:szCs w:val="24"/>
          <w:lang w:eastAsia="ru-RU"/>
        </w:rPr>
        <w:t xml:space="preserve"> </w:t>
      </w:r>
      <w:r w:rsidRPr="00CF1BE9">
        <w:rPr>
          <w:rFonts w:ascii="Times New Roman" w:eastAsia="Times New Roman" w:hAnsi="Times New Roman" w:cs="Times New Roman"/>
          <w:iCs/>
          <w:sz w:val="24"/>
          <w:szCs w:val="24"/>
          <w:lang w:val="en-US" w:eastAsia="ru-RU"/>
        </w:rPr>
        <w:t>Classic</w:t>
      </w:r>
      <w:r w:rsidRPr="00245D3D">
        <w:rPr>
          <w:rFonts w:ascii="Times New Roman" w:eastAsia="Times New Roman" w:hAnsi="Times New Roman" w:cs="Times New Roman"/>
          <w:iCs/>
          <w:sz w:val="24"/>
          <w:szCs w:val="24"/>
          <w:lang w:eastAsia="ru-RU"/>
        </w:rPr>
        <w:t>.</w:t>
      </w:r>
    </w:p>
    <w:p w:rsidR="004B1DEF" w:rsidRPr="00245D3D" w:rsidRDefault="004B1DEF">
      <w:pPr>
        <w:spacing w:after="0" w:line="240" w:lineRule="auto"/>
        <w:jc w:val="both"/>
        <w:rPr>
          <w:rFonts w:ascii="Times New Roman" w:eastAsia="Times New Roman" w:hAnsi="Times New Roman" w:cs="Times New Roman"/>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9D24A2" w:rsidRDefault="00501456" w:rsidP="009D24A2">
      <w:pPr>
        <w:spacing w:after="0" w:line="276" w:lineRule="auto"/>
        <w:ind w:firstLine="567"/>
        <w:jc w:val="both"/>
        <w:rPr>
          <w:rFonts w:ascii="Times New Roman" w:eastAsia="Times New Roman" w:hAnsi="Times New Roman" w:cs="Times New Roman"/>
          <w:sz w:val="24"/>
          <w:szCs w:val="24"/>
          <w:lang w:eastAsia="zh-CN"/>
        </w:rPr>
      </w:pPr>
      <w:r>
        <w:rPr>
          <w:rFonts w:ascii="Times New Roman" w:eastAsia="Times New Roman" w:hAnsi="Times New Roman" w:cs="Times New Roman"/>
          <w:i/>
          <w:sz w:val="24"/>
          <w:szCs w:val="24"/>
          <w:lang w:eastAsia="ru-RU"/>
        </w:rPr>
        <w:t xml:space="preserve"> </w:t>
      </w:r>
      <w:r w:rsidR="009D24A2" w:rsidRPr="00027287">
        <w:rPr>
          <w:rFonts w:ascii="Times New Roman" w:eastAsia="Times New Roman" w:hAnsi="Times New Roman" w:cs="Times New Roman"/>
          <w:sz w:val="24"/>
          <w:szCs w:val="24"/>
          <w:lang w:eastAsia="zh-CN"/>
        </w:rPr>
        <w:t>Учебные занятия по дисциплине «</w:t>
      </w:r>
      <w:r w:rsidR="00336F5F">
        <w:rPr>
          <w:rFonts w:ascii="Times New Roman" w:eastAsia="Times New Roman" w:hAnsi="Times New Roman" w:cs="Times New Roman"/>
          <w:sz w:val="24"/>
          <w:szCs w:val="24"/>
          <w:lang w:eastAsia="zh-CN"/>
        </w:rPr>
        <w:t>История кинематографа</w:t>
      </w:r>
      <w:r w:rsidR="009D24A2">
        <w:rPr>
          <w:rFonts w:ascii="Times New Roman" w:eastAsia="Times New Roman" w:hAnsi="Times New Roman" w:cs="Times New Roman"/>
          <w:sz w:val="24"/>
          <w:szCs w:val="24"/>
          <w:lang w:eastAsia="zh-CN"/>
        </w:rPr>
        <w:t xml:space="preserve">» </w:t>
      </w:r>
      <w:r w:rsidR="009D24A2" w:rsidRPr="00027287">
        <w:rPr>
          <w:rFonts w:ascii="Times New Roman" w:eastAsia="Times New Roman" w:hAnsi="Times New Roman" w:cs="Times New Roman"/>
          <w:sz w:val="24"/>
          <w:szCs w:val="24"/>
          <w:lang w:eastAsia="zh-CN"/>
        </w:rPr>
        <w:t>проводятся в следующих оборудованных учебных кабинетах, оснащенных соответствующим оборудованием и программным обеспечением:</w:t>
      </w:r>
    </w:p>
    <w:tbl>
      <w:tblPr>
        <w:tblW w:w="5000" w:type="pct"/>
        <w:tblBorders>
          <w:top w:val="single" w:sz="4" w:space="0" w:color="000000"/>
          <w:left w:val="single" w:sz="4" w:space="0" w:color="000000"/>
          <w:bottom w:val="single" w:sz="4" w:space="0" w:color="000000"/>
          <w:insideH w:val="single" w:sz="4" w:space="0" w:color="000000"/>
        </w:tblBorders>
        <w:tblCellMar>
          <w:left w:w="0" w:type="dxa"/>
          <w:right w:w="0" w:type="dxa"/>
        </w:tblCellMar>
        <w:tblLook w:val="0000" w:firstRow="0" w:lastRow="0" w:firstColumn="0" w:lastColumn="0" w:noHBand="0" w:noVBand="0"/>
      </w:tblPr>
      <w:tblGrid>
        <w:gridCol w:w="2456"/>
        <w:gridCol w:w="6909"/>
      </w:tblGrid>
      <w:tr w:rsidR="00A93E48" w:rsidRPr="00A93E48" w:rsidTr="007C5CFF">
        <w:trPr>
          <w:trHeight w:val="240"/>
        </w:trPr>
        <w:tc>
          <w:tcPr>
            <w:tcW w:w="1311" w:type="pct"/>
            <w:tcBorders>
              <w:top w:val="single" w:sz="4" w:space="0" w:color="000000"/>
              <w:left w:val="single" w:sz="4" w:space="0" w:color="000000"/>
              <w:bottom w:val="single" w:sz="4" w:space="0" w:color="000000"/>
            </w:tcBorders>
            <w:shd w:val="clear" w:color="auto" w:fill="auto"/>
            <w:vAlign w:val="center"/>
          </w:tcPr>
          <w:p w:rsidR="00A93E48" w:rsidRPr="00A93E48" w:rsidRDefault="00A93E48" w:rsidP="00A93E48">
            <w:pPr>
              <w:spacing w:after="0" w:line="276" w:lineRule="auto"/>
              <w:ind w:left="57" w:right="57"/>
              <w:jc w:val="center"/>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Вид учебных занятий по дисциплине</w:t>
            </w:r>
          </w:p>
        </w:tc>
        <w:tc>
          <w:tcPr>
            <w:tcW w:w="3689" w:type="pct"/>
            <w:tcBorders>
              <w:top w:val="single" w:sz="4" w:space="0" w:color="000000"/>
              <w:left w:val="single" w:sz="4" w:space="0" w:color="000000"/>
              <w:bottom w:val="single" w:sz="4" w:space="0" w:color="000000"/>
              <w:right w:val="single" w:sz="4" w:space="0" w:color="000000"/>
            </w:tcBorders>
            <w:shd w:val="clear" w:color="auto" w:fill="auto"/>
            <w:vAlign w:val="center"/>
          </w:tcPr>
          <w:p w:rsidR="00A93E48" w:rsidRPr="00A93E48" w:rsidRDefault="00A93E48" w:rsidP="00A93E48">
            <w:pPr>
              <w:spacing w:after="0" w:line="276" w:lineRule="auto"/>
              <w:ind w:left="57" w:right="57"/>
              <w:jc w:val="center"/>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Наименование оборудованных учебных кабинетов, объектов для проведения практических занятий с перечнем основного оборудования и программного обеспечения</w:t>
            </w:r>
          </w:p>
        </w:tc>
      </w:tr>
      <w:tr w:rsidR="00A93E48" w:rsidRPr="00A93E48" w:rsidTr="007C5CFF">
        <w:trPr>
          <w:trHeight w:val="300"/>
        </w:trPr>
        <w:tc>
          <w:tcPr>
            <w:tcW w:w="1311" w:type="pct"/>
            <w:tcBorders>
              <w:top w:val="single" w:sz="4" w:space="0" w:color="000000"/>
              <w:left w:val="single" w:sz="4" w:space="0" w:color="000000"/>
              <w:bottom w:val="single" w:sz="4" w:space="0" w:color="auto"/>
            </w:tcBorders>
            <w:shd w:val="clear" w:color="auto" w:fill="auto"/>
          </w:tcPr>
          <w:p w:rsidR="00A93E48" w:rsidRPr="00A93E48" w:rsidRDefault="00A93E48" w:rsidP="00A93E48">
            <w:pPr>
              <w:spacing w:after="0" w:line="276" w:lineRule="auto"/>
              <w:ind w:left="133"/>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 xml:space="preserve">Занятия </w:t>
            </w:r>
            <w:r w:rsidR="005A0FC3">
              <w:rPr>
                <w:rFonts w:ascii="Times New Roman" w:eastAsia="Times New Roman" w:hAnsi="Times New Roman" w:cs="Times New Roman"/>
                <w:sz w:val="24"/>
                <w:szCs w:val="24"/>
                <w:lang w:eastAsia="zh-CN"/>
              </w:rPr>
              <w:t xml:space="preserve">лекционного и </w:t>
            </w:r>
            <w:r w:rsidRPr="00A93E48">
              <w:rPr>
                <w:rFonts w:ascii="Times New Roman" w:eastAsia="Times New Roman" w:hAnsi="Times New Roman" w:cs="Times New Roman"/>
                <w:sz w:val="24"/>
                <w:szCs w:val="24"/>
                <w:lang w:eastAsia="zh-CN"/>
              </w:rPr>
              <w:t xml:space="preserve">семинарского типа </w:t>
            </w:r>
          </w:p>
        </w:tc>
        <w:tc>
          <w:tcPr>
            <w:tcW w:w="3689" w:type="pct"/>
            <w:tcBorders>
              <w:top w:val="single" w:sz="4" w:space="0" w:color="000000"/>
              <w:left w:val="single" w:sz="4" w:space="0" w:color="000000"/>
              <w:bottom w:val="single" w:sz="4" w:space="0" w:color="auto"/>
              <w:right w:val="single" w:sz="4" w:space="0" w:color="000000"/>
            </w:tcBorders>
            <w:shd w:val="clear" w:color="auto" w:fill="auto"/>
          </w:tcPr>
          <w:p w:rsidR="00A93E48" w:rsidRPr="00A93E48" w:rsidRDefault="00A93E48" w:rsidP="00A93E48">
            <w:pPr>
              <w:spacing w:after="0" w:line="276" w:lineRule="auto"/>
              <w:ind w:left="175"/>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Аудитории д</w:t>
            </w:r>
            <w:r>
              <w:rPr>
                <w:rFonts w:ascii="Times New Roman" w:eastAsia="Times New Roman" w:hAnsi="Times New Roman" w:cs="Times New Roman"/>
                <w:sz w:val="24"/>
                <w:szCs w:val="24"/>
                <w:lang w:eastAsia="zh-CN"/>
              </w:rPr>
              <w:t>олжна быть</w:t>
            </w:r>
            <w:r w:rsidRPr="00A93E48">
              <w:rPr>
                <w:rFonts w:ascii="Times New Roman" w:eastAsia="Times New Roman" w:hAnsi="Times New Roman" w:cs="Times New Roman"/>
                <w:sz w:val="24"/>
                <w:szCs w:val="24"/>
                <w:lang w:eastAsia="zh-CN"/>
              </w:rPr>
              <w:t xml:space="preserve"> оборудована стандартными столами и стульями. Проекционным оборудованием, экраном для просмотра отрывков фильмов.</w:t>
            </w:r>
          </w:p>
          <w:p w:rsidR="00A93E48" w:rsidRPr="00A93E48" w:rsidRDefault="00A93E48" w:rsidP="00A93E48">
            <w:pPr>
              <w:spacing w:after="0" w:line="276" w:lineRule="auto"/>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ab/>
            </w:r>
          </w:p>
        </w:tc>
      </w:tr>
      <w:tr w:rsidR="00A93E48" w:rsidRPr="00A93E48" w:rsidTr="007C5CFF">
        <w:trPr>
          <w:trHeight w:val="240"/>
        </w:trPr>
        <w:tc>
          <w:tcPr>
            <w:tcW w:w="1311" w:type="pct"/>
            <w:tcBorders>
              <w:top w:val="single" w:sz="4" w:space="0" w:color="000000"/>
              <w:left w:val="single" w:sz="4" w:space="0" w:color="000000"/>
              <w:bottom w:val="single" w:sz="4" w:space="0" w:color="000000"/>
            </w:tcBorders>
            <w:shd w:val="clear" w:color="auto" w:fill="auto"/>
          </w:tcPr>
          <w:p w:rsidR="00A93E48" w:rsidRPr="00A93E48" w:rsidRDefault="00A93E48" w:rsidP="00A93E48">
            <w:pPr>
              <w:spacing w:after="0" w:line="276" w:lineRule="auto"/>
              <w:ind w:left="133"/>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Самостоятельная работа обучающихся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3E48" w:rsidRPr="00A93E48" w:rsidRDefault="00A93E48" w:rsidP="00A93E48">
            <w:pPr>
              <w:spacing w:after="0" w:line="276" w:lineRule="auto"/>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Читальный зал библиотеки МГИК</w:t>
            </w:r>
          </w:p>
        </w:tc>
      </w:tr>
      <w:tr w:rsidR="00A93E48" w:rsidRPr="00A93E48" w:rsidTr="007C5CFF">
        <w:trPr>
          <w:trHeight w:val="85"/>
        </w:trPr>
        <w:tc>
          <w:tcPr>
            <w:tcW w:w="1311" w:type="pct"/>
            <w:tcBorders>
              <w:top w:val="single" w:sz="4" w:space="0" w:color="000000"/>
              <w:left w:val="single" w:sz="4" w:space="0" w:color="000000"/>
              <w:bottom w:val="single" w:sz="4" w:space="0" w:color="000000"/>
            </w:tcBorders>
            <w:shd w:val="clear" w:color="auto" w:fill="auto"/>
          </w:tcPr>
          <w:p w:rsidR="00A93E48" w:rsidRPr="00A93E48" w:rsidRDefault="00A93E48" w:rsidP="00A93E48">
            <w:pPr>
              <w:spacing w:after="0" w:line="276" w:lineRule="auto"/>
              <w:ind w:left="133"/>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Промежуточная аттестация</w:t>
            </w:r>
          </w:p>
        </w:tc>
        <w:tc>
          <w:tcPr>
            <w:tcW w:w="3689" w:type="pct"/>
            <w:tcBorders>
              <w:top w:val="single" w:sz="4" w:space="0" w:color="000000"/>
              <w:left w:val="single" w:sz="4" w:space="0" w:color="000000"/>
              <w:bottom w:val="single" w:sz="4" w:space="0" w:color="000000"/>
              <w:right w:val="single" w:sz="4" w:space="0" w:color="000000"/>
            </w:tcBorders>
            <w:shd w:val="clear" w:color="auto" w:fill="auto"/>
          </w:tcPr>
          <w:p w:rsidR="00A93E48" w:rsidRPr="00A93E48" w:rsidRDefault="00A93E48" w:rsidP="00A93E48">
            <w:pPr>
              <w:spacing w:after="0" w:line="276" w:lineRule="auto"/>
              <w:ind w:left="175"/>
              <w:jc w:val="both"/>
              <w:rPr>
                <w:rFonts w:ascii="Times New Roman" w:eastAsia="Times New Roman" w:hAnsi="Times New Roman" w:cs="Times New Roman"/>
                <w:sz w:val="24"/>
                <w:szCs w:val="24"/>
                <w:lang w:eastAsia="zh-CN"/>
              </w:rPr>
            </w:pPr>
            <w:r w:rsidRPr="00A93E48">
              <w:rPr>
                <w:rFonts w:ascii="Times New Roman" w:eastAsia="Times New Roman" w:hAnsi="Times New Roman" w:cs="Times New Roman"/>
                <w:sz w:val="24"/>
                <w:szCs w:val="24"/>
                <w:lang w:eastAsia="zh-CN"/>
              </w:rPr>
              <w:t>Аудитории должна быть оборудована  стандартными столами и стульями для проведения занятий.</w:t>
            </w:r>
          </w:p>
        </w:tc>
      </w:tr>
    </w:tbl>
    <w:p w:rsidR="009D24A2" w:rsidRPr="00027287" w:rsidRDefault="009D24A2" w:rsidP="009D24A2">
      <w:pPr>
        <w:spacing w:after="0" w:line="276" w:lineRule="auto"/>
        <w:ind w:firstLine="567"/>
        <w:jc w:val="both"/>
        <w:rPr>
          <w:rFonts w:ascii="Times New Roman" w:eastAsia="Times New Roman" w:hAnsi="Times New Roman" w:cs="Times New Roman"/>
          <w:sz w:val="24"/>
          <w:szCs w:val="24"/>
          <w:lang w:eastAsia="zh-CN"/>
        </w:rPr>
      </w:pPr>
    </w:p>
    <w:p w:rsidR="004B1DEF" w:rsidRDefault="004B1DEF">
      <w:pPr>
        <w:spacing w:after="0" w:line="240" w:lineRule="auto"/>
        <w:jc w:val="both"/>
        <w:rPr>
          <w:rFonts w:ascii="Times New Roman" w:eastAsia="Times New Roman" w:hAnsi="Times New Roman" w:cs="Times New Roman"/>
          <w:i/>
          <w:sz w:val="24"/>
          <w:szCs w:val="24"/>
          <w:lang w:eastAsia="ru-RU"/>
        </w:rPr>
      </w:pPr>
    </w:p>
    <w:p w:rsidR="004B1DEF" w:rsidRDefault="00501456">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Обеспечение образовательного процесса для лиц с ограниченными возм</w:t>
      </w:r>
      <w:r w:rsidR="00F71926">
        <w:rPr>
          <w:rFonts w:ascii="Times New Roman" w:eastAsia="Times New Roman" w:hAnsi="Times New Roman" w:cs="Times New Roman"/>
          <w:b/>
          <w:sz w:val="24"/>
          <w:szCs w:val="24"/>
          <w:lang w:eastAsia="ru-RU"/>
        </w:rPr>
        <w:t>ожностями здоровья и инвалидов.</w:t>
      </w:r>
    </w:p>
    <w:p w:rsidR="00187830" w:rsidRPr="00187830" w:rsidRDefault="00501456" w:rsidP="00187830">
      <w:pPr>
        <w:spacing w:after="0"/>
        <w:ind w:firstLine="709"/>
        <w:jc w:val="both"/>
        <w:rPr>
          <w:rFonts w:ascii="Times New Roman" w:eastAsia="Times New Roman" w:hAnsi="Times New Roman" w:cs="Times New Roman"/>
          <w:sz w:val="24"/>
          <w:szCs w:val="24"/>
          <w:lang w:eastAsia="zh-CN"/>
        </w:rPr>
      </w:pPr>
      <w:bookmarkStart w:id="0" w:name="_Hlk494364376"/>
      <w:r>
        <w:rPr>
          <w:rFonts w:ascii="Times New Roman" w:eastAsia="Times New Roman" w:hAnsi="Times New Roman" w:cs="Times New Roman"/>
          <w:sz w:val="24"/>
          <w:szCs w:val="24"/>
          <w:lang w:eastAsia="ru-RU"/>
        </w:rPr>
        <w:tab/>
      </w:r>
      <w:bookmarkEnd w:id="0"/>
      <w:r>
        <w:rPr>
          <w:rFonts w:ascii="Times New Roman" w:eastAsia="Times New Roman" w:hAnsi="Times New Roman" w:cs="Times New Roman"/>
          <w:sz w:val="24"/>
          <w:szCs w:val="24"/>
          <w:lang w:eastAsia="ru-RU"/>
        </w:rPr>
        <w:t xml:space="preserve"> </w:t>
      </w:r>
      <w:r w:rsidR="00187830" w:rsidRPr="00187830">
        <w:rPr>
          <w:rFonts w:ascii="Times New Roman" w:eastAsia="Times New Roman" w:hAnsi="Times New Roman" w:cs="Times New Roman"/>
          <w:sz w:val="24"/>
          <w:szCs w:val="24"/>
          <w:lang w:eastAsia="zh-CN"/>
        </w:rPr>
        <w:t xml:space="preserve">При необходимости (при наличии заявления обучающегося с ОВЗ) рабочая программа дисциплины может быть адаптирована для обеспечения образовательного процесса лицам с ограниченными возможностями здоровья. Для этого от обучающегося требуется личное заявление (заявление законного представителя).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В заключении ПМПК должно быть прописано: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рекомендуемая учебная нагрузка на обучающегося (количество дней в неделю, часов в день);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оборудование технических условий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сопровождение во время учебного процесса (при необходимости); </w:t>
      </w:r>
    </w:p>
    <w:p w:rsidR="00187830" w:rsidRPr="00187830" w:rsidRDefault="00187830" w:rsidP="00187830">
      <w:pPr>
        <w:numPr>
          <w:ilvl w:val="0"/>
          <w:numId w:val="15"/>
        </w:numPr>
        <w:spacing w:after="0" w:line="240" w:lineRule="auto"/>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lastRenderedPageBreak/>
        <w:t xml:space="preserve">организация психолого-педагогического сопровождение обучающегося с указанием специалистов. </w:t>
      </w:r>
    </w:p>
    <w:p w:rsidR="00187830" w:rsidRPr="00187830" w:rsidRDefault="00187830" w:rsidP="00187830">
      <w:pPr>
        <w:spacing w:after="0"/>
        <w:ind w:firstLine="709"/>
        <w:jc w:val="both"/>
        <w:rPr>
          <w:rFonts w:ascii="Times New Roman" w:eastAsia="Times New Roman" w:hAnsi="Times New Roman" w:cs="Times New Roman"/>
          <w:sz w:val="24"/>
          <w:szCs w:val="24"/>
          <w:lang w:eastAsia="zh-CN"/>
        </w:rPr>
      </w:pPr>
      <w:r w:rsidRPr="00187830">
        <w:rPr>
          <w:rFonts w:ascii="Times New Roman" w:eastAsia="Times New Roman" w:hAnsi="Times New Roman" w:cs="Times New Roman"/>
          <w:sz w:val="24"/>
          <w:szCs w:val="24"/>
          <w:lang w:eastAsia="zh-CN"/>
        </w:rPr>
        <w:t xml:space="preserve">Для осуществления процедур текущего контроля успеваемости и промежуточной аттестации, обучающихся при необходимости, могут быть созданы фонды оценочных средств,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 заявленных в образовательной программе. </w:t>
      </w:r>
    </w:p>
    <w:p w:rsidR="004B1DEF" w:rsidRDefault="00187830" w:rsidP="00187830">
      <w:pPr>
        <w:spacing w:after="0"/>
        <w:ind w:firstLine="709"/>
        <w:jc w:val="both"/>
        <w:rPr>
          <w:rFonts w:ascii="Times New Roman" w:eastAsia="Times New Roman" w:hAnsi="Times New Roman" w:cs="Times New Roman"/>
          <w:sz w:val="24"/>
          <w:szCs w:val="24"/>
          <w:lang w:eastAsia="ru-RU"/>
        </w:rPr>
      </w:pPr>
      <w:r w:rsidRPr="00187830">
        <w:rPr>
          <w:rFonts w:ascii="Times New Roman" w:eastAsia="Times New Roman" w:hAnsi="Times New Roman" w:cs="Times New Roman"/>
          <w:sz w:val="24"/>
          <w:szCs w:val="24"/>
          <w:lang w:eastAsia="zh-CN"/>
        </w:rPr>
        <w:t>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(устно, письменно (на бумаге, на компьютере), в форме тестирования и т.п.). При необходимости студенту предоставляется дополнительное время для подготовки ответа на зачете или экзамене.</w:t>
      </w: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tabs>
          <w:tab w:val="num" w:pos="0"/>
          <w:tab w:val="left" w:pos="567"/>
          <w:tab w:val="left" w:pos="2436"/>
        </w:tabs>
        <w:spacing w:after="0" w:line="240" w:lineRule="auto"/>
        <w:jc w:val="both"/>
        <w:rPr>
          <w:rFonts w:ascii="Times New Roman" w:eastAsia="Times New Roman" w:hAnsi="Times New Roman" w:cs="Times New Roman"/>
          <w:sz w:val="24"/>
          <w:szCs w:val="24"/>
          <w:lang w:eastAsia="ru-RU"/>
        </w:rPr>
      </w:pPr>
    </w:p>
    <w:p w:rsidR="004B1DEF" w:rsidRDefault="004B1DEF">
      <w:pPr>
        <w:spacing w:after="0" w:line="240" w:lineRule="auto"/>
        <w:jc w:val="both"/>
        <w:rPr>
          <w:rFonts w:ascii="Times New Roman" w:eastAsia="Times New Roman" w:hAnsi="Times New Roman" w:cs="Times New Roman"/>
          <w:b/>
          <w:i/>
          <w:sz w:val="24"/>
          <w:szCs w:val="24"/>
          <w:lang w:eastAsia="ru-RU"/>
        </w:rPr>
      </w:pPr>
    </w:p>
    <w:p w:rsidR="004B1DEF" w:rsidRDefault="00501456">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Составитель(и):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Программа составлена в соответствии с требованиями ФГОС ВО</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по направлению подготовки: 51.03.02 «Народная художественная культура», </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профиль подготовки: «</w:t>
      </w:r>
      <w:r w:rsidR="00857C44">
        <w:rPr>
          <w:rFonts w:ascii="Times New Roman" w:eastAsia="Times New Roman" w:hAnsi="Times New Roman" w:cs="Times New Roman"/>
          <w:sz w:val="24"/>
          <w:szCs w:val="24"/>
          <w:lang w:eastAsia="zh-CN"/>
        </w:rPr>
        <w:t>Режиссура любительского театра</w:t>
      </w:r>
      <w:r w:rsidRPr="000A7FCC">
        <w:rPr>
          <w:rFonts w:ascii="Times New Roman" w:eastAsia="Times New Roman" w:hAnsi="Times New Roman" w:cs="Times New Roman"/>
          <w:sz w:val="24"/>
          <w:szCs w:val="24"/>
          <w:lang w:eastAsia="zh-CN"/>
        </w:rPr>
        <w:t>»</w:t>
      </w:r>
    </w:p>
    <w:p w:rsidR="000A7FCC" w:rsidRPr="000A7FCC" w:rsidRDefault="000A7FCC" w:rsidP="000A7FCC">
      <w:pPr>
        <w:pBdr>
          <w:top w:val="single" w:sz="4" w:space="1" w:color="auto"/>
          <w:left w:val="single" w:sz="4" w:space="0" w:color="auto"/>
          <w:bottom w:val="single" w:sz="4" w:space="0" w:color="auto"/>
          <w:right w:val="single" w:sz="4" w:space="2" w:color="auto"/>
        </w:pBdr>
        <w:spacing w:after="0" w:line="276" w:lineRule="auto"/>
        <w:jc w:val="both"/>
        <w:rPr>
          <w:rFonts w:ascii="Times New Roman" w:eastAsia="Times New Roman" w:hAnsi="Times New Roman" w:cs="Times New Roman"/>
          <w:sz w:val="24"/>
          <w:szCs w:val="24"/>
          <w:lang w:eastAsia="zh-CN"/>
        </w:rPr>
      </w:pPr>
      <w:r w:rsidRPr="000A7FCC">
        <w:rPr>
          <w:rFonts w:ascii="Times New Roman" w:eastAsia="Times New Roman" w:hAnsi="Times New Roman" w:cs="Times New Roman"/>
          <w:sz w:val="24"/>
          <w:szCs w:val="24"/>
          <w:lang w:eastAsia="zh-CN"/>
        </w:rPr>
        <w:t xml:space="preserve">Автор (ы): Гальперина Т.И., Жуков С.Ю. </w:t>
      </w:r>
    </w:p>
    <w:p w:rsidR="004B1DEF" w:rsidRDefault="004B1DEF">
      <w:pPr>
        <w:spacing w:after="0" w:line="240" w:lineRule="auto"/>
        <w:jc w:val="both"/>
        <w:rPr>
          <w:rFonts w:ascii="Times New Roman" w:eastAsia="Times New Roman" w:hAnsi="Times New Roman" w:cs="Times New Roman"/>
          <w:sz w:val="24"/>
          <w:szCs w:val="24"/>
          <w:lang w:eastAsia="ru-RU"/>
        </w:rPr>
      </w:pPr>
      <w:bookmarkStart w:id="1" w:name="_GoBack"/>
      <w:bookmarkEnd w:id="1"/>
    </w:p>
    <w:sectPr w:rsidR="004B1DEF" w:rsidSect="0094679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EC8" w:rsidRDefault="00531EC8">
      <w:pPr>
        <w:spacing w:after="0" w:line="240" w:lineRule="auto"/>
      </w:pPr>
      <w:r>
        <w:separator/>
      </w:r>
    </w:p>
  </w:endnote>
  <w:endnote w:type="continuationSeparator" w:id="0">
    <w:p w:rsidR="00531EC8" w:rsidRDefault="00531E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DejaVu 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EC8" w:rsidRDefault="00531EC8">
      <w:pPr>
        <w:spacing w:after="0" w:line="240" w:lineRule="auto"/>
      </w:pPr>
      <w:r>
        <w:separator/>
      </w:r>
    </w:p>
  </w:footnote>
  <w:footnote w:type="continuationSeparator" w:id="0">
    <w:p w:rsidR="00531EC8" w:rsidRDefault="00531EC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720"/>
        </w:tabs>
        <w:ind w:left="720" w:hanging="360"/>
      </w:pPr>
      <w:rPr>
        <w:rFonts w:ascii="Symbol" w:hAnsi="Symbol" w:hint="default"/>
      </w:rPr>
    </w:lvl>
    <w:lvl w:ilvl="1" w:tplc="A87877B4">
      <w:start w:val="1"/>
      <w:numFmt w:val="decimal"/>
      <w:lvlText w:val="%2."/>
      <w:lvlJc w:val="left"/>
      <w:pPr>
        <w:tabs>
          <w:tab w:val="num" w:pos="1440"/>
        </w:tabs>
        <w:ind w:left="1440" w:hanging="360"/>
      </w:pPr>
    </w:lvl>
    <w:lvl w:ilvl="2" w:tplc="D1764A8A">
      <w:start w:val="1"/>
      <w:numFmt w:val="decimal"/>
      <w:lvlText w:val="%3."/>
      <w:lvlJc w:val="left"/>
      <w:pPr>
        <w:tabs>
          <w:tab w:val="num" w:pos="2160"/>
        </w:tabs>
        <w:ind w:left="2160" w:hanging="360"/>
      </w:pPr>
    </w:lvl>
    <w:lvl w:ilvl="3" w:tplc="E578F27C">
      <w:start w:val="1"/>
      <w:numFmt w:val="decimal"/>
      <w:lvlText w:val="%4."/>
      <w:lvlJc w:val="left"/>
      <w:pPr>
        <w:tabs>
          <w:tab w:val="num" w:pos="2880"/>
        </w:tabs>
        <w:ind w:left="2880" w:hanging="360"/>
      </w:pPr>
    </w:lvl>
    <w:lvl w:ilvl="4" w:tplc="3966696A">
      <w:start w:val="1"/>
      <w:numFmt w:val="decimal"/>
      <w:lvlText w:val="%5."/>
      <w:lvlJc w:val="left"/>
      <w:pPr>
        <w:tabs>
          <w:tab w:val="num" w:pos="3600"/>
        </w:tabs>
        <w:ind w:left="3600" w:hanging="360"/>
      </w:pPr>
    </w:lvl>
    <w:lvl w:ilvl="5" w:tplc="9EC0C6EC">
      <w:start w:val="1"/>
      <w:numFmt w:val="decimal"/>
      <w:lvlText w:val="%6."/>
      <w:lvlJc w:val="left"/>
      <w:pPr>
        <w:tabs>
          <w:tab w:val="num" w:pos="4320"/>
        </w:tabs>
        <w:ind w:left="4320" w:hanging="360"/>
      </w:pPr>
    </w:lvl>
    <w:lvl w:ilvl="6" w:tplc="C9D229B0">
      <w:start w:val="1"/>
      <w:numFmt w:val="decimal"/>
      <w:lvlText w:val="%7."/>
      <w:lvlJc w:val="left"/>
      <w:pPr>
        <w:tabs>
          <w:tab w:val="num" w:pos="5040"/>
        </w:tabs>
        <w:ind w:left="5040" w:hanging="360"/>
      </w:pPr>
    </w:lvl>
    <w:lvl w:ilvl="7" w:tplc="C832C44A">
      <w:start w:val="1"/>
      <w:numFmt w:val="decimal"/>
      <w:lvlText w:val="%8."/>
      <w:lvlJc w:val="left"/>
      <w:pPr>
        <w:tabs>
          <w:tab w:val="num" w:pos="5760"/>
        </w:tabs>
        <w:ind w:left="5760" w:hanging="360"/>
      </w:pPr>
    </w:lvl>
    <w:lvl w:ilvl="8" w:tplc="F1980CE4">
      <w:start w:val="1"/>
      <w:numFmt w:val="decimal"/>
      <w:lvlText w:val="%9."/>
      <w:lvlJc w:val="left"/>
      <w:pPr>
        <w:tabs>
          <w:tab w:val="num" w:pos="6480"/>
        </w:tabs>
        <w:ind w:left="6480" w:hanging="360"/>
      </w:pPr>
    </w:lvl>
  </w:abstractNum>
  <w:abstractNum w:abstractNumId="1" w15:restartNumberingAfterBreak="0">
    <w:nsid w:val="009E5551"/>
    <w:multiLevelType w:val="multilevel"/>
    <w:tmpl w:val="814E320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7F149B"/>
    <w:multiLevelType w:val="multilevel"/>
    <w:tmpl w:val="70D29C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42618B"/>
    <w:multiLevelType w:val="hybridMultilevel"/>
    <w:tmpl w:val="E48ED420"/>
    <w:lvl w:ilvl="0" w:tplc="20F6CB9E">
      <w:start w:val="1"/>
      <w:numFmt w:val="decimal"/>
      <w:lvlText w:val="%1."/>
      <w:lvlJc w:val="left"/>
      <w:pPr>
        <w:ind w:left="420" w:hanging="360"/>
      </w:pPr>
      <w:rPr>
        <w:rFonts w:ascii="Times New Roman" w:hAnsi="Times New Roman" w:hint="default"/>
        <w:color w:val="auto"/>
        <w:sz w:val="24"/>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4" w15:restartNumberingAfterBreak="0">
    <w:nsid w:val="0B7656BB"/>
    <w:multiLevelType w:val="hybridMultilevel"/>
    <w:tmpl w:val="4D9CB41C"/>
    <w:lvl w:ilvl="0" w:tplc="D326E672">
      <w:start w:val="1"/>
      <w:numFmt w:val="decimal"/>
      <w:lvlText w:val="%1."/>
      <w:lvlJc w:val="left"/>
      <w:pPr>
        <w:ind w:left="535" w:hanging="360"/>
      </w:pPr>
      <w:rPr>
        <w:rFonts w:hint="default"/>
      </w:rPr>
    </w:lvl>
    <w:lvl w:ilvl="1" w:tplc="04190019" w:tentative="1">
      <w:start w:val="1"/>
      <w:numFmt w:val="lowerLetter"/>
      <w:lvlText w:val="%2."/>
      <w:lvlJc w:val="left"/>
      <w:pPr>
        <w:ind w:left="1255" w:hanging="360"/>
      </w:pPr>
    </w:lvl>
    <w:lvl w:ilvl="2" w:tplc="0419001B" w:tentative="1">
      <w:start w:val="1"/>
      <w:numFmt w:val="lowerRoman"/>
      <w:lvlText w:val="%3."/>
      <w:lvlJc w:val="right"/>
      <w:pPr>
        <w:ind w:left="1975" w:hanging="180"/>
      </w:pPr>
    </w:lvl>
    <w:lvl w:ilvl="3" w:tplc="0419000F" w:tentative="1">
      <w:start w:val="1"/>
      <w:numFmt w:val="decimal"/>
      <w:lvlText w:val="%4."/>
      <w:lvlJc w:val="left"/>
      <w:pPr>
        <w:ind w:left="2695" w:hanging="360"/>
      </w:pPr>
    </w:lvl>
    <w:lvl w:ilvl="4" w:tplc="04190019" w:tentative="1">
      <w:start w:val="1"/>
      <w:numFmt w:val="lowerLetter"/>
      <w:lvlText w:val="%5."/>
      <w:lvlJc w:val="left"/>
      <w:pPr>
        <w:ind w:left="3415" w:hanging="360"/>
      </w:pPr>
    </w:lvl>
    <w:lvl w:ilvl="5" w:tplc="0419001B" w:tentative="1">
      <w:start w:val="1"/>
      <w:numFmt w:val="lowerRoman"/>
      <w:lvlText w:val="%6."/>
      <w:lvlJc w:val="right"/>
      <w:pPr>
        <w:ind w:left="4135" w:hanging="180"/>
      </w:pPr>
    </w:lvl>
    <w:lvl w:ilvl="6" w:tplc="0419000F" w:tentative="1">
      <w:start w:val="1"/>
      <w:numFmt w:val="decimal"/>
      <w:lvlText w:val="%7."/>
      <w:lvlJc w:val="left"/>
      <w:pPr>
        <w:ind w:left="4855" w:hanging="360"/>
      </w:pPr>
    </w:lvl>
    <w:lvl w:ilvl="7" w:tplc="04190019" w:tentative="1">
      <w:start w:val="1"/>
      <w:numFmt w:val="lowerLetter"/>
      <w:lvlText w:val="%8."/>
      <w:lvlJc w:val="left"/>
      <w:pPr>
        <w:ind w:left="5575" w:hanging="360"/>
      </w:pPr>
    </w:lvl>
    <w:lvl w:ilvl="8" w:tplc="0419001B" w:tentative="1">
      <w:start w:val="1"/>
      <w:numFmt w:val="lowerRoman"/>
      <w:lvlText w:val="%9."/>
      <w:lvlJc w:val="right"/>
      <w:pPr>
        <w:ind w:left="6295" w:hanging="180"/>
      </w:pPr>
    </w:lvl>
  </w:abstractNum>
  <w:abstractNum w:abstractNumId="5" w15:restartNumberingAfterBreak="0">
    <w:nsid w:val="0CBC4399"/>
    <w:multiLevelType w:val="multilevel"/>
    <w:tmpl w:val="303A6A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693D11"/>
    <w:multiLevelType w:val="hybridMultilevel"/>
    <w:tmpl w:val="CBA27B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323622F"/>
    <w:multiLevelType w:val="multilevel"/>
    <w:tmpl w:val="CFC68C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30489A"/>
    <w:multiLevelType w:val="multilevel"/>
    <w:tmpl w:val="0E1464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0B5523"/>
    <w:multiLevelType w:val="hybridMultilevel"/>
    <w:tmpl w:val="1966C29A"/>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F28729C"/>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1BF672D"/>
    <w:multiLevelType w:val="hybridMultilevel"/>
    <w:tmpl w:val="FFEED6DA"/>
    <w:lvl w:ilvl="0" w:tplc="0EE25F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3" w15:restartNumberingAfterBreak="0">
    <w:nsid w:val="23802BDF"/>
    <w:multiLevelType w:val="multilevel"/>
    <w:tmpl w:val="7090A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4481566"/>
    <w:multiLevelType w:val="multilevel"/>
    <w:tmpl w:val="355EB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2D642E"/>
    <w:multiLevelType w:val="hybridMultilevel"/>
    <w:tmpl w:val="0C0C742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CD05F48"/>
    <w:multiLevelType w:val="multilevel"/>
    <w:tmpl w:val="20920B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FBC7CE2"/>
    <w:multiLevelType w:val="hybridMultilevel"/>
    <w:tmpl w:val="80C8FAD8"/>
    <w:lvl w:ilvl="0" w:tplc="1A408A34">
      <w:start w:val="1"/>
      <w:numFmt w:val="decimal"/>
      <w:lvlText w:val="%1."/>
      <w:lvlJc w:val="left"/>
      <w:pPr>
        <w:ind w:left="720" w:hanging="360"/>
      </w:pPr>
      <w:rPr>
        <w:rFonts w:eastAsiaTheme="minorHAnsi" w:hint="default"/>
        <w:b w:val="0"/>
        <w:i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331100D"/>
    <w:multiLevelType w:val="hybridMultilevel"/>
    <w:tmpl w:val="893641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5FF3D48"/>
    <w:multiLevelType w:val="multilevel"/>
    <w:tmpl w:val="4A1227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21" w15:restartNumberingAfterBreak="0">
    <w:nsid w:val="39E371B5"/>
    <w:multiLevelType w:val="multilevel"/>
    <w:tmpl w:val="0A3612F2"/>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7F3DB9"/>
    <w:multiLevelType w:val="hybridMultilevel"/>
    <w:tmpl w:val="552A9A6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F0A334A"/>
    <w:multiLevelType w:val="hybridMultilevel"/>
    <w:tmpl w:val="476C70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0E66EB3"/>
    <w:multiLevelType w:val="hybridMultilevel"/>
    <w:tmpl w:val="B608F4BA"/>
    <w:lvl w:ilvl="0" w:tplc="58342F86">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25" w15:restartNumberingAfterBreak="0">
    <w:nsid w:val="417B53EB"/>
    <w:multiLevelType w:val="hybridMultilevel"/>
    <w:tmpl w:val="348EB1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21022A7"/>
    <w:multiLevelType w:val="multilevel"/>
    <w:tmpl w:val="57780D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5E65EAE"/>
    <w:multiLevelType w:val="multilevel"/>
    <w:tmpl w:val="1D2ECF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B71A3E"/>
    <w:multiLevelType w:val="hybridMultilevel"/>
    <w:tmpl w:val="CE52C98A"/>
    <w:lvl w:ilvl="0" w:tplc="F474C1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7083F1C"/>
    <w:multiLevelType w:val="multilevel"/>
    <w:tmpl w:val="88D03F4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4B75042F"/>
    <w:multiLevelType w:val="multilevel"/>
    <w:tmpl w:val="04601482"/>
    <w:lvl w:ilvl="0">
      <w:start w:val="1"/>
      <w:numFmt w:val="decimal"/>
      <w:lvlText w:val="%1."/>
      <w:lvlJc w:val="left"/>
      <w:pPr>
        <w:tabs>
          <w:tab w:val="num" w:pos="720"/>
        </w:tabs>
        <w:ind w:left="720" w:hanging="360"/>
      </w:pPr>
      <w:rPr>
        <w:b w:val="0"/>
        <w:i w:val="0"/>
      </w:r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C9A0514"/>
    <w:multiLevelType w:val="multilevel"/>
    <w:tmpl w:val="09460D92"/>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8743C9"/>
    <w:multiLevelType w:val="hybridMultilevel"/>
    <w:tmpl w:val="EB361FB6"/>
    <w:lvl w:ilvl="0" w:tplc="E8607098">
      <w:start w:val="8"/>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3"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15:restartNumberingAfterBreak="0">
    <w:nsid w:val="5FC9691E"/>
    <w:multiLevelType w:val="multilevel"/>
    <w:tmpl w:val="FFC844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08A4E02"/>
    <w:multiLevelType w:val="hybridMultilevel"/>
    <w:tmpl w:val="C4A0BB62"/>
    <w:lvl w:ilvl="0" w:tplc="54AA52F8">
      <w:start w:val="1"/>
      <w:numFmt w:val="bullet"/>
      <w:lvlText w:val=""/>
      <w:lvlJc w:val="left"/>
      <w:pPr>
        <w:tabs>
          <w:tab w:val="num" w:pos="720"/>
        </w:tabs>
        <w:ind w:left="72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36" w15:restartNumberingAfterBreak="0">
    <w:nsid w:val="62CD0FC1"/>
    <w:multiLevelType w:val="hybridMultilevel"/>
    <w:tmpl w:val="949499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2E53912"/>
    <w:multiLevelType w:val="hybridMultilevel"/>
    <w:tmpl w:val="4E349320"/>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8" w15:restartNumberingAfterBreak="0">
    <w:nsid w:val="654F48F5"/>
    <w:multiLevelType w:val="hybridMultilevel"/>
    <w:tmpl w:val="2C7E5224"/>
    <w:lvl w:ilvl="0" w:tplc="99DAD5D2">
      <w:start w:val="1"/>
      <w:numFmt w:val="decimal"/>
      <w:lvlText w:val="%1."/>
      <w:lvlJc w:val="left"/>
      <w:pPr>
        <w:ind w:left="720" w:hanging="360"/>
      </w:pPr>
      <w:rPr>
        <w:rFonts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8136F4A"/>
    <w:multiLevelType w:val="multilevel"/>
    <w:tmpl w:val="75B88F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E11B3F"/>
    <w:multiLevelType w:val="hybridMultilevel"/>
    <w:tmpl w:val="D50480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E145517"/>
    <w:multiLevelType w:val="hybridMultilevel"/>
    <w:tmpl w:val="BD4A4A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E6D1C18"/>
    <w:multiLevelType w:val="hybridMultilevel"/>
    <w:tmpl w:val="DFE27C4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3" w15:restartNumberingAfterBreak="0">
    <w:nsid w:val="73E72D38"/>
    <w:multiLevelType w:val="hybridMultilevel"/>
    <w:tmpl w:val="277AE9F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B50EDB"/>
    <w:multiLevelType w:val="hybridMultilevel"/>
    <w:tmpl w:val="4568F49E"/>
    <w:lvl w:ilvl="0" w:tplc="4FE21F4E">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7D85E53"/>
    <w:multiLevelType w:val="multilevel"/>
    <w:tmpl w:val="9CA01B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D7F3B87"/>
    <w:multiLevelType w:val="hybridMultilevel"/>
    <w:tmpl w:val="AEFC9E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7F746029"/>
    <w:multiLevelType w:val="hybridMultilevel"/>
    <w:tmpl w:val="C0C003F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num>
  <w:num w:numId="4">
    <w:abstractNumId w:val="36"/>
  </w:num>
  <w:num w:numId="5">
    <w:abstractNumId w:val="3"/>
  </w:num>
  <w:num w:numId="6">
    <w:abstractNumId w:val="4"/>
  </w:num>
  <w:num w:numId="7">
    <w:abstractNumId w:val="46"/>
  </w:num>
  <w:num w:numId="8">
    <w:abstractNumId w:val="41"/>
  </w:num>
  <w:num w:numId="9">
    <w:abstractNumId w:val="24"/>
  </w:num>
  <w:num w:numId="10">
    <w:abstractNumId w:val="23"/>
  </w:num>
  <w:num w:numId="11">
    <w:abstractNumId w:val="6"/>
  </w:num>
  <w:num w:numId="12">
    <w:abstractNumId w:val="44"/>
  </w:num>
  <w:num w:numId="13">
    <w:abstractNumId w:val="18"/>
  </w:num>
  <w:num w:numId="14">
    <w:abstractNumId w:val="11"/>
  </w:num>
  <w:num w:numId="15">
    <w:abstractNumId w:val="37"/>
  </w:num>
  <w:num w:numId="16">
    <w:abstractNumId w:val="28"/>
  </w:num>
  <w:num w:numId="17">
    <w:abstractNumId w:val="15"/>
  </w:num>
  <w:num w:numId="18">
    <w:abstractNumId w:val="12"/>
  </w:num>
  <w:num w:numId="19">
    <w:abstractNumId w:val="31"/>
  </w:num>
  <w:num w:numId="20">
    <w:abstractNumId w:val="25"/>
  </w:num>
  <w:num w:numId="21">
    <w:abstractNumId w:val="38"/>
  </w:num>
  <w:num w:numId="22">
    <w:abstractNumId w:val="32"/>
  </w:num>
  <w:num w:numId="23">
    <w:abstractNumId w:val="9"/>
  </w:num>
  <w:num w:numId="24">
    <w:abstractNumId w:val="17"/>
  </w:num>
  <w:num w:numId="25">
    <w:abstractNumId w:val="7"/>
  </w:num>
  <w:num w:numId="26">
    <w:abstractNumId w:val="13"/>
  </w:num>
  <w:num w:numId="27">
    <w:abstractNumId w:val="29"/>
  </w:num>
  <w:num w:numId="28">
    <w:abstractNumId w:val="45"/>
  </w:num>
  <w:num w:numId="29">
    <w:abstractNumId w:val="26"/>
  </w:num>
  <w:num w:numId="30">
    <w:abstractNumId w:val="8"/>
  </w:num>
  <w:num w:numId="31">
    <w:abstractNumId w:val="16"/>
  </w:num>
  <w:num w:numId="32">
    <w:abstractNumId w:val="19"/>
  </w:num>
  <w:num w:numId="33">
    <w:abstractNumId w:val="2"/>
  </w:num>
  <w:num w:numId="34">
    <w:abstractNumId w:val="5"/>
  </w:num>
  <w:num w:numId="35">
    <w:abstractNumId w:val="14"/>
  </w:num>
  <w:num w:numId="36">
    <w:abstractNumId w:val="34"/>
  </w:num>
  <w:num w:numId="37">
    <w:abstractNumId w:val="39"/>
  </w:num>
  <w:num w:numId="38">
    <w:abstractNumId w:val="21"/>
  </w:num>
  <w:num w:numId="39">
    <w:abstractNumId w:val="1"/>
  </w:num>
  <w:num w:numId="40">
    <w:abstractNumId w:val="27"/>
  </w:num>
  <w:num w:numId="41">
    <w:abstractNumId w:val="10"/>
  </w:num>
  <w:num w:numId="42">
    <w:abstractNumId w:val="30"/>
  </w:num>
  <w:num w:numId="43">
    <w:abstractNumId w:val="22"/>
  </w:num>
  <w:num w:numId="44">
    <w:abstractNumId w:val="33"/>
  </w:num>
  <w:num w:numId="4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3"/>
  </w:num>
  <w:num w:numId="47">
    <w:abstractNumId w:val="47"/>
  </w:num>
  <w:num w:numId="48">
    <w:abstractNumId w:val="4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4B1DEF"/>
    <w:rsid w:val="00011F70"/>
    <w:rsid w:val="00013339"/>
    <w:rsid w:val="00015282"/>
    <w:rsid w:val="00046169"/>
    <w:rsid w:val="00047DE9"/>
    <w:rsid w:val="00051C20"/>
    <w:rsid w:val="000530A8"/>
    <w:rsid w:val="00057ECB"/>
    <w:rsid w:val="00060C49"/>
    <w:rsid w:val="00065874"/>
    <w:rsid w:val="00065E30"/>
    <w:rsid w:val="00065F7F"/>
    <w:rsid w:val="00077E4A"/>
    <w:rsid w:val="00081BBA"/>
    <w:rsid w:val="0008795D"/>
    <w:rsid w:val="000A4B40"/>
    <w:rsid w:val="000A7FCC"/>
    <w:rsid w:val="000C5186"/>
    <w:rsid w:val="000E452D"/>
    <w:rsid w:val="000F5BB9"/>
    <w:rsid w:val="0011209B"/>
    <w:rsid w:val="00130986"/>
    <w:rsid w:val="0015020E"/>
    <w:rsid w:val="00165EC8"/>
    <w:rsid w:val="00172117"/>
    <w:rsid w:val="00177200"/>
    <w:rsid w:val="001837EE"/>
    <w:rsid w:val="00185D91"/>
    <w:rsid w:val="00187830"/>
    <w:rsid w:val="001C14E4"/>
    <w:rsid w:val="001C3789"/>
    <w:rsid w:val="001D65D7"/>
    <w:rsid w:val="001D7EE3"/>
    <w:rsid w:val="001E217C"/>
    <w:rsid w:val="001E332B"/>
    <w:rsid w:val="00224FE9"/>
    <w:rsid w:val="00233F55"/>
    <w:rsid w:val="00245D3D"/>
    <w:rsid w:val="00250B50"/>
    <w:rsid w:val="00250C48"/>
    <w:rsid w:val="00264F92"/>
    <w:rsid w:val="00266B11"/>
    <w:rsid w:val="00284B89"/>
    <w:rsid w:val="002907A0"/>
    <w:rsid w:val="002953E7"/>
    <w:rsid w:val="002A0DF3"/>
    <w:rsid w:val="002A3406"/>
    <w:rsid w:val="002A45C6"/>
    <w:rsid w:val="00330183"/>
    <w:rsid w:val="0033330C"/>
    <w:rsid w:val="00336F5F"/>
    <w:rsid w:val="00352721"/>
    <w:rsid w:val="003702CD"/>
    <w:rsid w:val="00376CA6"/>
    <w:rsid w:val="003A06B9"/>
    <w:rsid w:val="003A0744"/>
    <w:rsid w:val="003B5ACA"/>
    <w:rsid w:val="003F23AD"/>
    <w:rsid w:val="00411A41"/>
    <w:rsid w:val="00421631"/>
    <w:rsid w:val="004227E7"/>
    <w:rsid w:val="004238F5"/>
    <w:rsid w:val="00456614"/>
    <w:rsid w:val="0046399B"/>
    <w:rsid w:val="0048095D"/>
    <w:rsid w:val="004B1DEF"/>
    <w:rsid w:val="004B4EAC"/>
    <w:rsid w:val="004D7BEE"/>
    <w:rsid w:val="004F01F5"/>
    <w:rsid w:val="00501456"/>
    <w:rsid w:val="00503D2D"/>
    <w:rsid w:val="0051394F"/>
    <w:rsid w:val="0052619D"/>
    <w:rsid w:val="00527DE8"/>
    <w:rsid w:val="00531EC8"/>
    <w:rsid w:val="00535754"/>
    <w:rsid w:val="005574D9"/>
    <w:rsid w:val="00575573"/>
    <w:rsid w:val="00577695"/>
    <w:rsid w:val="005919F3"/>
    <w:rsid w:val="005A0FC3"/>
    <w:rsid w:val="005C0DE2"/>
    <w:rsid w:val="005C440A"/>
    <w:rsid w:val="005D5EDE"/>
    <w:rsid w:val="005D6E55"/>
    <w:rsid w:val="005E11F2"/>
    <w:rsid w:val="005E331C"/>
    <w:rsid w:val="005E3C92"/>
    <w:rsid w:val="006070D0"/>
    <w:rsid w:val="00607275"/>
    <w:rsid w:val="00623C33"/>
    <w:rsid w:val="006254F0"/>
    <w:rsid w:val="0065440A"/>
    <w:rsid w:val="00662EEC"/>
    <w:rsid w:val="00664BEF"/>
    <w:rsid w:val="0067048B"/>
    <w:rsid w:val="0067079E"/>
    <w:rsid w:val="00684384"/>
    <w:rsid w:val="00692AAF"/>
    <w:rsid w:val="006A68BE"/>
    <w:rsid w:val="006B36EE"/>
    <w:rsid w:val="006C26D3"/>
    <w:rsid w:val="006D040A"/>
    <w:rsid w:val="006D44AC"/>
    <w:rsid w:val="006D61BD"/>
    <w:rsid w:val="006E6F72"/>
    <w:rsid w:val="006F1F99"/>
    <w:rsid w:val="007170F3"/>
    <w:rsid w:val="00725584"/>
    <w:rsid w:val="00737D8C"/>
    <w:rsid w:val="007426FB"/>
    <w:rsid w:val="007546CE"/>
    <w:rsid w:val="007662B7"/>
    <w:rsid w:val="00770A28"/>
    <w:rsid w:val="00773D4C"/>
    <w:rsid w:val="0079017C"/>
    <w:rsid w:val="00791C23"/>
    <w:rsid w:val="00796DC5"/>
    <w:rsid w:val="007B22E5"/>
    <w:rsid w:val="007C356C"/>
    <w:rsid w:val="007C5CFF"/>
    <w:rsid w:val="00800315"/>
    <w:rsid w:val="00813B85"/>
    <w:rsid w:val="008279B2"/>
    <w:rsid w:val="00836794"/>
    <w:rsid w:val="00845206"/>
    <w:rsid w:val="00857C44"/>
    <w:rsid w:val="00870FBA"/>
    <w:rsid w:val="00886901"/>
    <w:rsid w:val="008A5410"/>
    <w:rsid w:val="008A79A2"/>
    <w:rsid w:val="008B4270"/>
    <w:rsid w:val="008B5F4B"/>
    <w:rsid w:val="008D0428"/>
    <w:rsid w:val="008E0BD7"/>
    <w:rsid w:val="008E3E3E"/>
    <w:rsid w:val="00902BAC"/>
    <w:rsid w:val="009142D1"/>
    <w:rsid w:val="00915717"/>
    <w:rsid w:val="009246C8"/>
    <w:rsid w:val="00934228"/>
    <w:rsid w:val="009342F3"/>
    <w:rsid w:val="0094679A"/>
    <w:rsid w:val="00956090"/>
    <w:rsid w:val="00956F86"/>
    <w:rsid w:val="00960D9B"/>
    <w:rsid w:val="00976638"/>
    <w:rsid w:val="00980552"/>
    <w:rsid w:val="009A5505"/>
    <w:rsid w:val="009A79E7"/>
    <w:rsid w:val="009C6DFD"/>
    <w:rsid w:val="009D21F4"/>
    <w:rsid w:val="009D24A2"/>
    <w:rsid w:val="009D4CC6"/>
    <w:rsid w:val="009F41C2"/>
    <w:rsid w:val="00A10102"/>
    <w:rsid w:val="00A2165F"/>
    <w:rsid w:val="00A44F6F"/>
    <w:rsid w:val="00A5059F"/>
    <w:rsid w:val="00A506B6"/>
    <w:rsid w:val="00A93E48"/>
    <w:rsid w:val="00A95714"/>
    <w:rsid w:val="00AC4E1E"/>
    <w:rsid w:val="00AD4994"/>
    <w:rsid w:val="00AD659A"/>
    <w:rsid w:val="00AE0AC4"/>
    <w:rsid w:val="00B036EB"/>
    <w:rsid w:val="00B50203"/>
    <w:rsid w:val="00B538D6"/>
    <w:rsid w:val="00B62454"/>
    <w:rsid w:val="00B632A5"/>
    <w:rsid w:val="00B72D52"/>
    <w:rsid w:val="00B765D9"/>
    <w:rsid w:val="00BB0031"/>
    <w:rsid w:val="00BB00CE"/>
    <w:rsid w:val="00BC4E4C"/>
    <w:rsid w:val="00BE0038"/>
    <w:rsid w:val="00BE7C0A"/>
    <w:rsid w:val="00BF0883"/>
    <w:rsid w:val="00BF2F06"/>
    <w:rsid w:val="00C03B4C"/>
    <w:rsid w:val="00C220D1"/>
    <w:rsid w:val="00C220FE"/>
    <w:rsid w:val="00C23448"/>
    <w:rsid w:val="00C312CA"/>
    <w:rsid w:val="00C50482"/>
    <w:rsid w:val="00C53A0B"/>
    <w:rsid w:val="00C54C79"/>
    <w:rsid w:val="00C57984"/>
    <w:rsid w:val="00C64E7A"/>
    <w:rsid w:val="00C660B6"/>
    <w:rsid w:val="00C678DB"/>
    <w:rsid w:val="00C7502B"/>
    <w:rsid w:val="00C810D3"/>
    <w:rsid w:val="00C85641"/>
    <w:rsid w:val="00C85A57"/>
    <w:rsid w:val="00C93A07"/>
    <w:rsid w:val="00CA3AE0"/>
    <w:rsid w:val="00CB3439"/>
    <w:rsid w:val="00CB548E"/>
    <w:rsid w:val="00CC2A2F"/>
    <w:rsid w:val="00CC360F"/>
    <w:rsid w:val="00CC5274"/>
    <w:rsid w:val="00CC557D"/>
    <w:rsid w:val="00CD6423"/>
    <w:rsid w:val="00CE3C94"/>
    <w:rsid w:val="00CE5C1E"/>
    <w:rsid w:val="00CF47EC"/>
    <w:rsid w:val="00D42B4B"/>
    <w:rsid w:val="00D51C16"/>
    <w:rsid w:val="00D748EB"/>
    <w:rsid w:val="00D82A2C"/>
    <w:rsid w:val="00D908A4"/>
    <w:rsid w:val="00DA412D"/>
    <w:rsid w:val="00DB30D7"/>
    <w:rsid w:val="00DB770F"/>
    <w:rsid w:val="00DC180E"/>
    <w:rsid w:val="00DF0D3A"/>
    <w:rsid w:val="00DF2F2C"/>
    <w:rsid w:val="00E26F91"/>
    <w:rsid w:val="00E3113F"/>
    <w:rsid w:val="00E32684"/>
    <w:rsid w:val="00E40D44"/>
    <w:rsid w:val="00E40ED3"/>
    <w:rsid w:val="00E67C4C"/>
    <w:rsid w:val="00E8562D"/>
    <w:rsid w:val="00EA072A"/>
    <w:rsid w:val="00EA5EA3"/>
    <w:rsid w:val="00EA622F"/>
    <w:rsid w:val="00EC13DC"/>
    <w:rsid w:val="00EC2482"/>
    <w:rsid w:val="00ED2225"/>
    <w:rsid w:val="00F07FF0"/>
    <w:rsid w:val="00F10C83"/>
    <w:rsid w:val="00F1432D"/>
    <w:rsid w:val="00F37281"/>
    <w:rsid w:val="00F45A1F"/>
    <w:rsid w:val="00F500D2"/>
    <w:rsid w:val="00F517B4"/>
    <w:rsid w:val="00F519C7"/>
    <w:rsid w:val="00F576B0"/>
    <w:rsid w:val="00F57C3D"/>
    <w:rsid w:val="00F644AF"/>
    <w:rsid w:val="00F71926"/>
    <w:rsid w:val="00F743C1"/>
    <w:rsid w:val="00F769B1"/>
    <w:rsid w:val="00F808AB"/>
    <w:rsid w:val="00FB7701"/>
    <w:rsid w:val="00FF32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E9C077-2F56-49E6-896D-54595CD3E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4EAC"/>
  </w:style>
  <w:style w:type="paragraph" w:styleId="1">
    <w:name w:val="heading 1"/>
    <w:basedOn w:val="a"/>
    <w:next w:val="a"/>
    <w:link w:val="10"/>
    <w:qFormat/>
    <w:rsid w:val="0094679A"/>
    <w:pPr>
      <w:keepNext/>
      <w:keepLines/>
      <w:spacing w:before="480" w:after="200"/>
      <w:outlineLvl w:val="0"/>
    </w:pPr>
    <w:rPr>
      <w:rFonts w:ascii="Arial" w:eastAsia="Arial" w:hAnsi="Arial" w:cs="Arial"/>
      <w:sz w:val="40"/>
      <w:szCs w:val="40"/>
    </w:rPr>
  </w:style>
  <w:style w:type="paragraph" w:styleId="2">
    <w:name w:val="heading 2"/>
    <w:basedOn w:val="a"/>
    <w:next w:val="a"/>
    <w:link w:val="20"/>
    <w:unhideWhenUsed/>
    <w:qFormat/>
    <w:rsid w:val="0094679A"/>
    <w:pPr>
      <w:keepNext/>
      <w:keepLines/>
      <w:spacing w:before="360" w:after="200"/>
      <w:outlineLvl w:val="1"/>
    </w:pPr>
    <w:rPr>
      <w:rFonts w:ascii="Arial" w:eastAsia="Arial" w:hAnsi="Arial" w:cs="Arial"/>
      <w:sz w:val="34"/>
    </w:rPr>
  </w:style>
  <w:style w:type="paragraph" w:styleId="3">
    <w:name w:val="heading 3"/>
    <w:basedOn w:val="a"/>
    <w:next w:val="a"/>
    <w:link w:val="30"/>
    <w:unhideWhenUsed/>
    <w:qFormat/>
    <w:rsid w:val="0094679A"/>
    <w:pPr>
      <w:keepNext/>
      <w:keepLines/>
      <w:spacing w:before="320" w:after="200"/>
      <w:outlineLvl w:val="2"/>
    </w:pPr>
    <w:rPr>
      <w:rFonts w:ascii="Arial" w:eastAsia="Arial" w:hAnsi="Arial" w:cs="Arial"/>
      <w:sz w:val="30"/>
      <w:szCs w:val="30"/>
    </w:rPr>
  </w:style>
  <w:style w:type="paragraph" w:styleId="4">
    <w:name w:val="heading 4"/>
    <w:basedOn w:val="a"/>
    <w:next w:val="a"/>
    <w:link w:val="40"/>
    <w:unhideWhenUsed/>
    <w:qFormat/>
    <w:rsid w:val="0094679A"/>
    <w:pPr>
      <w:keepNext/>
      <w:keepLines/>
      <w:spacing w:before="320" w:after="200"/>
      <w:outlineLvl w:val="3"/>
    </w:pPr>
    <w:rPr>
      <w:rFonts w:ascii="Arial" w:eastAsia="Arial" w:hAnsi="Arial" w:cs="Arial"/>
      <w:b/>
      <w:bCs/>
      <w:sz w:val="26"/>
      <w:szCs w:val="26"/>
    </w:rPr>
  </w:style>
  <w:style w:type="paragraph" w:styleId="5">
    <w:name w:val="heading 5"/>
    <w:basedOn w:val="a"/>
    <w:next w:val="a"/>
    <w:link w:val="50"/>
    <w:unhideWhenUsed/>
    <w:qFormat/>
    <w:rsid w:val="0094679A"/>
    <w:pPr>
      <w:keepNext/>
      <w:keepLines/>
      <w:spacing w:before="320" w:after="200"/>
      <w:outlineLvl w:val="4"/>
    </w:pPr>
    <w:rPr>
      <w:rFonts w:ascii="Arial" w:eastAsia="Arial" w:hAnsi="Arial" w:cs="Arial"/>
      <w:b/>
      <w:bCs/>
      <w:sz w:val="24"/>
      <w:szCs w:val="24"/>
    </w:rPr>
  </w:style>
  <w:style w:type="paragraph" w:styleId="6">
    <w:name w:val="heading 6"/>
    <w:basedOn w:val="a"/>
    <w:next w:val="a"/>
    <w:link w:val="60"/>
    <w:unhideWhenUsed/>
    <w:qFormat/>
    <w:rsid w:val="0094679A"/>
    <w:pPr>
      <w:keepNext/>
      <w:keepLines/>
      <w:spacing w:before="320" w:after="200"/>
      <w:outlineLvl w:val="5"/>
    </w:pPr>
    <w:rPr>
      <w:rFonts w:ascii="Arial" w:eastAsia="Arial" w:hAnsi="Arial" w:cs="Arial"/>
      <w:b/>
      <w:bCs/>
    </w:rPr>
  </w:style>
  <w:style w:type="paragraph" w:styleId="7">
    <w:name w:val="heading 7"/>
    <w:basedOn w:val="a"/>
    <w:next w:val="a"/>
    <w:link w:val="70"/>
    <w:unhideWhenUsed/>
    <w:qFormat/>
    <w:rsid w:val="0094679A"/>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rsid w:val="0094679A"/>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rsid w:val="0094679A"/>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679A"/>
    <w:rPr>
      <w:rFonts w:ascii="Arial" w:eastAsia="Arial" w:hAnsi="Arial" w:cs="Arial"/>
      <w:sz w:val="40"/>
      <w:szCs w:val="40"/>
    </w:rPr>
  </w:style>
  <w:style w:type="character" w:customStyle="1" w:styleId="20">
    <w:name w:val="Заголовок 2 Знак"/>
    <w:basedOn w:val="a0"/>
    <w:link w:val="2"/>
    <w:rsid w:val="0094679A"/>
    <w:rPr>
      <w:rFonts w:ascii="Arial" w:eastAsia="Arial" w:hAnsi="Arial" w:cs="Arial"/>
      <w:sz w:val="34"/>
    </w:rPr>
  </w:style>
  <w:style w:type="character" w:customStyle="1" w:styleId="30">
    <w:name w:val="Заголовок 3 Знак"/>
    <w:basedOn w:val="a0"/>
    <w:link w:val="3"/>
    <w:rsid w:val="0094679A"/>
    <w:rPr>
      <w:rFonts w:ascii="Arial" w:eastAsia="Arial" w:hAnsi="Arial" w:cs="Arial"/>
      <w:sz w:val="30"/>
      <w:szCs w:val="30"/>
    </w:rPr>
  </w:style>
  <w:style w:type="character" w:customStyle="1" w:styleId="40">
    <w:name w:val="Заголовок 4 Знак"/>
    <w:basedOn w:val="a0"/>
    <w:link w:val="4"/>
    <w:rsid w:val="0094679A"/>
    <w:rPr>
      <w:rFonts w:ascii="Arial" w:eastAsia="Arial" w:hAnsi="Arial" w:cs="Arial"/>
      <w:b/>
      <w:bCs/>
      <w:sz w:val="26"/>
      <w:szCs w:val="26"/>
    </w:rPr>
  </w:style>
  <w:style w:type="character" w:customStyle="1" w:styleId="50">
    <w:name w:val="Заголовок 5 Знак"/>
    <w:basedOn w:val="a0"/>
    <w:link w:val="5"/>
    <w:rsid w:val="0094679A"/>
    <w:rPr>
      <w:rFonts w:ascii="Arial" w:eastAsia="Arial" w:hAnsi="Arial" w:cs="Arial"/>
      <w:b/>
      <w:bCs/>
      <w:sz w:val="24"/>
      <w:szCs w:val="24"/>
    </w:rPr>
  </w:style>
  <w:style w:type="character" w:customStyle="1" w:styleId="60">
    <w:name w:val="Заголовок 6 Знак"/>
    <w:basedOn w:val="a0"/>
    <w:link w:val="6"/>
    <w:rsid w:val="0094679A"/>
    <w:rPr>
      <w:rFonts w:ascii="Arial" w:eastAsia="Arial" w:hAnsi="Arial" w:cs="Arial"/>
      <w:b/>
      <w:bCs/>
      <w:sz w:val="22"/>
      <w:szCs w:val="22"/>
    </w:rPr>
  </w:style>
  <w:style w:type="character" w:customStyle="1" w:styleId="70">
    <w:name w:val="Заголовок 7 Знак"/>
    <w:basedOn w:val="a0"/>
    <w:link w:val="7"/>
    <w:rsid w:val="0094679A"/>
    <w:rPr>
      <w:rFonts w:ascii="Arial" w:eastAsia="Arial" w:hAnsi="Arial" w:cs="Arial"/>
      <w:b/>
      <w:bCs/>
      <w:i/>
      <w:iCs/>
      <w:sz w:val="22"/>
      <w:szCs w:val="22"/>
    </w:rPr>
  </w:style>
  <w:style w:type="character" w:customStyle="1" w:styleId="80">
    <w:name w:val="Заголовок 8 Знак"/>
    <w:basedOn w:val="a0"/>
    <w:link w:val="8"/>
    <w:uiPriority w:val="9"/>
    <w:rsid w:val="0094679A"/>
    <w:rPr>
      <w:rFonts w:ascii="Arial" w:eastAsia="Arial" w:hAnsi="Arial" w:cs="Arial"/>
      <w:i/>
      <w:iCs/>
      <w:sz w:val="22"/>
      <w:szCs w:val="22"/>
    </w:rPr>
  </w:style>
  <w:style w:type="character" w:customStyle="1" w:styleId="90">
    <w:name w:val="Заголовок 9 Знак"/>
    <w:basedOn w:val="a0"/>
    <w:link w:val="9"/>
    <w:uiPriority w:val="9"/>
    <w:rsid w:val="0094679A"/>
    <w:rPr>
      <w:rFonts w:ascii="Arial" w:eastAsia="Arial" w:hAnsi="Arial" w:cs="Arial"/>
      <w:i/>
      <w:iCs/>
      <w:sz w:val="21"/>
      <w:szCs w:val="21"/>
    </w:rPr>
  </w:style>
  <w:style w:type="paragraph" w:styleId="a3">
    <w:name w:val="List Paragraph"/>
    <w:basedOn w:val="a"/>
    <w:qFormat/>
    <w:rsid w:val="0094679A"/>
    <w:pPr>
      <w:ind w:left="720"/>
      <w:contextualSpacing/>
    </w:pPr>
  </w:style>
  <w:style w:type="paragraph" w:styleId="a4">
    <w:name w:val="No Spacing"/>
    <w:uiPriority w:val="1"/>
    <w:qFormat/>
    <w:rsid w:val="0094679A"/>
    <w:pPr>
      <w:spacing w:after="0" w:line="240" w:lineRule="auto"/>
    </w:pPr>
  </w:style>
  <w:style w:type="paragraph" w:styleId="a5">
    <w:name w:val="Title"/>
    <w:basedOn w:val="a"/>
    <w:next w:val="a"/>
    <w:link w:val="a6"/>
    <w:uiPriority w:val="10"/>
    <w:qFormat/>
    <w:rsid w:val="0094679A"/>
    <w:pPr>
      <w:spacing w:before="300" w:after="200"/>
      <w:contextualSpacing/>
    </w:pPr>
    <w:rPr>
      <w:sz w:val="48"/>
      <w:szCs w:val="48"/>
    </w:rPr>
  </w:style>
  <w:style w:type="character" w:customStyle="1" w:styleId="a6">
    <w:name w:val="Заголовок Знак"/>
    <w:basedOn w:val="a0"/>
    <w:link w:val="a5"/>
    <w:uiPriority w:val="10"/>
    <w:rsid w:val="0094679A"/>
    <w:rPr>
      <w:sz w:val="48"/>
      <w:szCs w:val="48"/>
    </w:rPr>
  </w:style>
  <w:style w:type="paragraph" w:styleId="a7">
    <w:name w:val="Subtitle"/>
    <w:basedOn w:val="a"/>
    <w:next w:val="a"/>
    <w:link w:val="a8"/>
    <w:uiPriority w:val="11"/>
    <w:qFormat/>
    <w:rsid w:val="0094679A"/>
    <w:pPr>
      <w:spacing w:before="200" w:after="200"/>
    </w:pPr>
    <w:rPr>
      <w:sz w:val="24"/>
      <w:szCs w:val="24"/>
    </w:rPr>
  </w:style>
  <w:style w:type="character" w:customStyle="1" w:styleId="a8">
    <w:name w:val="Подзаголовок Знак"/>
    <w:basedOn w:val="a0"/>
    <w:link w:val="a7"/>
    <w:uiPriority w:val="11"/>
    <w:rsid w:val="0094679A"/>
    <w:rPr>
      <w:sz w:val="24"/>
      <w:szCs w:val="24"/>
    </w:rPr>
  </w:style>
  <w:style w:type="paragraph" w:styleId="21">
    <w:name w:val="Quote"/>
    <w:basedOn w:val="a"/>
    <w:next w:val="a"/>
    <w:link w:val="22"/>
    <w:uiPriority w:val="29"/>
    <w:qFormat/>
    <w:rsid w:val="0094679A"/>
    <w:pPr>
      <w:ind w:left="720" w:right="720"/>
    </w:pPr>
    <w:rPr>
      <w:i/>
    </w:rPr>
  </w:style>
  <w:style w:type="character" w:customStyle="1" w:styleId="22">
    <w:name w:val="Цитата 2 Знак"/>
    <w:link w:val="21"/>
    <w:uiPriority w:val="29"/>
    <w:rsid w:val="0094679A"/>
    <w:rPr>
      <w:i/>
    </w:rPr>
  </w:style>
  <w:style w:type="paragraph" w:styleId="a9">
    <w:name w:val="Intense Quote"/>
    <w:basedOn w:val="a"/>
    <w:next w:val="a"/>
    <w:link w:val="aa"/>
    <w:uiPriority w:val="30"/>
    <w:qFormat/>
    <w:rsid w:val="0094679A"/>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94679A"/>
    <w:rPr>
      <w:i/>
    </w:rPr>
  </w:style>
  <w:style w:type="paragraph" w:styleId="ab">
    <w:name w:val="header"/>
    <w:basedOn w:val="a"/>
    <w:link w:val="ac"/>
    <w:unhideWhenUsed/>
    <w:rsid w:val="0094679A"/>
    <w:pPr>
      <w:tabs>
        <w:tab w:val="center" w:pos="7143"/>
        <w:tab w:val="right" w:pos="14287"/>
      </w:tabs>
      <w:spacing w:after="0" w:line="240" w:lineRule="auto"/>
    </w:pPr>
  </w:style>
  <w:style w:type="character" w:customStyle="1" w:styleId="ac">
    <w:name w:val="Верхний колонтитул Знак"/>
    <w:basedOn w:val="a0"/>
    <w:link w:val="ab"/>
    <w:qFormat/>
    <w:rsid w:val="0094679A"/>
  </w:style>
  <w:style w:type="paragraph" w:styleId="ad">
    <w:name w:val="footer"/>
    <w:basedOn w:val="a"/>
    <w:link w:val="ae"/>
    <w:uiPriority w:val="99"/>
    <w:unhideWhenUsed/>
    <w:rsid w:val="0094679A"/>
    <w:pPr>
      <w:tabs>
        <w:tab w:val="center" w:pos="7143"/>
        <w:tab w:val="right" w:pos="14287"/>
      </w:tabs>
      <w:spacing w:after="0" w:line="240" w:lineRule="auto"/>
    </w:pPr>
  </w:style>
  <w:style w:type="character" w:customStyle="1" w:styleId="FooterChar">
    <w:name w:val="Footer Char"/>
    <w:basedOn w:val="a0"/>
    <w:uiPriority w:val="99"/>
    <w:rsid w:val="0094679A"/>
  </w:style>
  <w:style w:type="paragraph" w:styleId="af">
    <w:name w:val="caption"/>
    <w:basedOn w:val="a"/>
    <w:next w:val="a"/>
    <w:unhideWhenUsed/>
    <w:qFormat/>
    <w:rsid w:val="0094679A"/>
    <w:pPr>
      <w:spacing w:line="276" w:lineRule="auto"/>
    </w:pPr>
    <w:rPr>
      <w:b/>
      <w:bCs/>
      <w:color w:val="5B9BD5" w:themeColor="accent1"/>
      <w:sz w:val="18"/>
      <w:szCs w:val="18"/>
    </w:rPr>
  </w:style>
  <w:style w:type="character" w:customStyle="1" w:styleId="ae">
    <w:name w:val="Нижний колонтитул Знак"/>
    <w:link w:val="ad"/>
    <w:uiPriority w:val="99"/>
    <w:qFormat/>
    <w:rsid w:val="0094679A"/>
  </w:style>
  <w:style w:type="table" w:styleId="af0">
    <w:name w:val="Table Grid"/>
    <w:basedOn w:val="a1"/>
    <w:uiPriority w:val="59"/>
    <w:rsid w:val="0094679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rsid w:val="0094679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11">
    <w:name w:val="Таблица простая 11"/>
    <w:basedOn w:val="a1"/>
    <w:uiPriority w:val="59"/>
    <w:rsid w:val="0094679A"/>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customStyle="1" w:styleId="210">
    <w:name w:val="Таблица простая 21"/>
    <w:basedOn w:val="a1"/>
    <w:uiPriority w:val="59"/>
    <w:rsid w:val="0094679A"/>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rsid w:val="0094679A"/>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41">
    <w:name w:val="Таблица простая 41"/>
    <w:basedOn w:val="a1"/>
    <w:uiPriority w:val="99"/>
    <w:rsid w:val="0094679A"/>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51">
    <w:name w:val="Таблица простая 51"/>
    <w:basedOn w:val="a1"/>
    <w:uiPriority w:val="99"/>
    <w:rsid w:val="0094679A"/>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customStyle="1" w:styleId="-11">
    <w:name w:val="Таблица-сетка 1 светлая1"/>
    <w:basedOn w:val="a1"/>
    <w:uiPriority w:val="99"/>
    <w:rsid w:val="0094679A"/>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rsid w:val="0094679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rsid w:val="0094679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rsid w:val="0094679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rsid w:val="0094679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rsid w:val="0094679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rsid w:val="0094679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rsid w:val="0094679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a1"/>
    <w:uiPriority w:val="99"/>
    <w:rsid w:val="0094679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2-Accent2">
    <w:name w:val="Grid Table 2 - Accent 2"/>
    <w:basedOn w:val="a1"/>
    <w:uiPriority w:val="99"/>
    <w:rsid w:val="0094679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2-Accent3">
    <w:name w:val="Grid Table 2 - Accent 3"/>
    <w:basedOn w:val="a1"/>
    <w:uiPriority w:val="99"/>
    <w:rsid w:val="0094679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2-Accent4">
    <w:name w:val="Grid Table 2 - Accent 4"/>
    <w:basedOn w:val="a1"/>
    <w:uiPriority w:val="99"/>
    <w:rsid w:val="0094679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2-Accent5">
    <w:name w:val="Grid Table 2 - Accent 5"/>
    <w:basedOn w:val="a1"/>
    <w:uiPriority w:val="99"/>
    <w:rsid w:val="0094679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2-Accent6">
    <w:name w:val="Grid Table 2 - Accent 6"/>
    <w:basedOn w:val="a1"/>
    <w:uiPriority w:val="99"/>
    <w:rsid w:val="0094679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31">
    <w:name w:val="Таблица-сетка 31"/>
    <w:basedOn w:val="a1"/>
    <w:uiPriority w:val="99"/>
    <w:rsid w:val="0094679A"/>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a1"/>
    <w:uiPriority w:val="99"/>
    <w:rsid w:val="0094679A"/>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auto"/>
      </w:tcPr>
    </w:tblStylePr>
    <w:tblStylePr w:type="band1Horz">
      <w:rPr>
        <w:rFonts w:ascii="Arial" w:hAnsi="Arial"/>
        <w:color w:val="404040"/>
        <w:sz w:val="22"/>
      </w:rPr>
      <w:tblPr/>
      <w:tcPr>
        <w:shd w:val="clear" w:color="DDEAF6" w:themeColor="accent1" w:themeTint="34" w:fill="auto"/>
      </w:tcPr>
    </w:tblStylePr>
  </w:style>
  <w:style w:type="table" w:customStyle="1" w:styleId="GridTable3-Accent2">
    <w:name w:val="Grid Table 3 - Accent 2"/>
    <w:basedOn w:val="a1"/>
    <w:uiPriority w:val="99"/>
    <w:rsid w:val="0094679A"/>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3-Accent3">
    <w:name w:val="Grid Table 3 - Accent 3"/>
    <w:basedOn w:val="a1"/>
    <w:uiPriority w:val="99"/>
    <w:rsid w:val="0094679A"/>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3-Accent4">
    <w:name w:val="Grid Table 3 - Accent 4"/>
    <w:basedOn w:val="a1"/>
    <w:uiPriority w:val="99"/>
    <w:rsid w:val="0094679A"/>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3-Accent5">
    <w:name w:val="Grid Table 3 - Accent 5"/>
    <w:basedOn w:val="a1"/>
    <w:uiPriority w:val="99"/>
    <w:rsid w:val="0094679A"/>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3-Accent6">
    <w:name w:val="Grid Table 3 - Accent 6"/>
    <w:basedOn w:val="a1"/>
    <w:uiPriority w:val="99"/>
    <w:rsid w:val="0094679A"/>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41">
    <w:name w:val="Таблица-сетка 41"/>
    <w:basedOn w:val="a1"/>
    <w:uiPriority w:val="59"/>
    <w:rsid w:val="0094679A"/>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a1"/>
    <w:uiPriority w:val="59"/>
    <w:rsid w:val="0094679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auto"/>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auto"/>
      </w:tcPr>
    </w:tblStylePr>
    <w:tblStylePr w:type="band1Horz">
      <w:rPr>
        <w:rFonts w:ascii="Arial" w:hAnsi="Arial"/>
        <w:color w:val="404040"/>
        <w:sz w:val="22"/>
      </w:rPr>
      <w:tblPr/>
      <w:tcPr>
        <w:shd w:val="clear" w:color="DEEBF6" w:themeColor="accent1" w:themeTint="32" w:fill="auto"/>
      </w:tcPr>
    </w:tblStylePr>
  </w:style>
  <w:style w:type="table" w:customStyle="1" w:styleId="GridTable4-Accent2">
    <w:name w:val="Grid Table 4 - Accent 2"/>
    <w:basedOn w:val="a1"/>
    <w:uiPriority w:val="59"/>
    <w:rsid w:val="0094679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auto"/>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auto"/>
      </w:tcPr>
    </w:tblStylePr>
    <w:tblStylePr w:type="band1Horz">
      <w:rPr>
        <w:rFonts w:ascii="Arial" w:hAnsi="Arial"/>
        <w:color w:val="404040"/>
        <w:sz w:val="22"/>
      </w:rPr>
      <w:tblPr/>
      <w:tcPr>
        <w:shd w:val="clear" w:color="FBE5D6" w:themeColor="accent2" w:themeTint="32" w:fill="auto"/>
      </w:tcPr>
    </w:tblStylePr>
  </w:style>
  <w:style w:type="table" w:customStyle="1" w:styleId="GridTable4-Accent3">
    <w:name w:val="Grid Table 4 - Accent 3"/>
    <w:basedOn w:val="a1"/>
    <w:uiPriority w:val="59"/>
    <w:rsid w:val="0094679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uto"/>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auto"/>
      </w:tcPr>
    </w:tblStylePr>
    <w:tblStylePr w:type="band1Horz">
      <w:rPr>
        <w:rFonts w:ascii="Arial" w:hAnsi="Arial"/>
        <w:color w:val="404040"/>
        <w:sz w:val="22"/>
      </w:rPr>
      <w:tblPr/>
      <w:tcPr>
        <w:shd w:val="clear" w:color="ECECEC" w:themeColor="accent3" w:themeTint="34" w:fill="auto"/>
      </w:tcPr>
    </w:tblStylePr>
  </w:style>
  <w:style w:type="table" w:customStyle="1" w:styleId="GridTable4-Accent4">
    <w:name w:val="Grid Table 4 - Accent 4"/>
    <w:basedOn w:val="a1"/>
    <w:uiPriority w:val="59"/>
    <w:rsid w:val="0094679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auto"/>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auto"/>
      </w:tcPr>
    </w:tblStylePr>
    <w:tblStylePr w:type="band1Horz">
      <w:rPr>
        <w:rFonts w:ascii="Arial" w:hAnsi="Arial"/>
        <w:color w:val="404040"/>
        <w:sz w:val="22"/>
      </w:rPr>
      <w:tblPr/>
      <w:tcPr>
        <w:shd w:val="clear" w:color="FFF2CB" w:themeColor="accent4" w:themeTint="34" w:fill="auto"/>
      </w:tcPr>
    </w:tblStylePr>
  </w:style>
  <w:style w:type="table" w:customStyle="1" w:styleId="GridTable4-Accent5">
    <w:name w:val="Grid Table 4 - Accent 5"/>
    <w:basedOn w:val="a1"/>
    <w:uiPriority w:val="59"/>
    <w:rsid w:val="0094679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auto"/>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auto"/>
      </w:tcPr>
    </w:tblStylePr>
    <w:tblStylePr w:type="band1Horz">
      <w:rPr>
        <w:rFonts w:ascii="Arial" w:hAnsi="Arial"/>
        <w:color w:val="404040"/>
        <w:sz w:val="22"/>
      </w:rPr>
      <w:tblPr/>
      <w:tcPr>
        <w:shd w:val="clear" w:color="D8E2F3" w:themeColor="accent5" w:themeTint="34" w:fill="auto"/>
      </w:tcPr>
    </w:tblStylePr>
  </w:style>
  <w:style w:type="table" w:customStyle="1" w:styleId="GridTable4-Accent6">
    <w:name w:val="Grid Table 4 - Accent 6"/>
    <w:basedOn w:val="a1"/>
    <w:uiPriority w:val="59"/>
    <w:rsid w:val="0094679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auto"/>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auto"/>
      </w:tcPr>
    </w:tblStylePr>
    <w:tblStylePr w:type="band1Horz">
      <w:rPr>
        <w:rFonts w:ascii="Arial" w:hAnsi="Arial"/>
        <w:color w:val="404040"/>
        <w:sz w:val="22"/>
      </w:rPr>
      <w:tblPr/>
      <w:tcPr>
        <w:shd w:val="clear" w:color="E1EFD8" w:themeColor="accent6" w:themeTint="34" w:fill="auto"/>
      </w:tcPr>
    </w:tblStylePr>
  </w:style>
  <w:style w:type="table" w:customStyle="1" w:styleId="-51">
    <w:name w:val="Таблица-сетка 5 темная1"/>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auto"/>
    </w:tblPr>
    <w:tblStylePr w:type="firstRow">
      <w:rPr>
        <w:rFonts w:ascii="Arial" w:hAnsi="Arial"/>
        <w:b/>
        <w:color w:val="FFFFFF"/>
        <w:sz w:val="22"/>
      </w:rPr>
      <w:tblPr/>
      <w:tcPr>
        <w:shd w:val="clear" w:color="5B9BD5" w:themeColor="accent1" w:fill="auto"/>
      </w:tcPr>
    </w:tblStylePr>
    <w:tblStylePr w:type="lastRow">
      <w:rPr>
        <w:rFonts w:ascii="Arial" w:hAnsi="Arial"/>
        <w:b/>
        <w:color w:val="FFFFFF"/>
        <w:sz w:val="22"/>
      </w:rPr>
      <w:tblPr/>
      <w:tcPr>
        <w:tcBorders>
          <w:top w:val="single" w:sz="4" w:space="0" w:color="FFFFFF" w:themeColor="light1"/>
        </w:tcBorders>
        <w:shd w:val="clear" w:color="5B9BD5" w:themeColor="accent1" w:fill="auto"/>
      </w:tcPr>
    </w:tblStylePr>
    <w:tblStylePr w:type="firstCol">
      <w:rPr>
        <w:rFonts w:ascii="Arial" w:hAnsi="Arial"/>
        <w:b/>
        <w:color w:val="FFFFFF"/>
        <w:sz w:val="22"/>
      </w:rPr>
      <w:tblPr/>
      <w:tcPr>
        <w:shd w:val="clear" w:color="5B9BD5" w:themeColor="accent1" w:fill="auto"/>
      </w:tcPr>
    </w:tblStylePr>
    <w:tblStylePr w:type="lastCol">
      <w:rPr>
        <w:rFonts w:ascii="Arial" w:hAnsi="Arial"/>
        <w:b/>
        <w:color w:val="FFFFFF"/>
        <w:sz w:val="22"/>
      </w:rPr>
      <w:tblPr/>
      <w:tcPr>
        <w:shd w:val="clear" w:color="5B9BD5" w:themeColor="accent1" w:fill="auto"/>
      </w:tcPr>
    </w:tblStylePr>
    <w:tblStylePr w:type="band1Vert">
      <w:tblPr/>
      <w:tcPr>
        <w:shd w:val="clear" w:color="B3D0EB" w:themeColor="accent1" w:themeTint="75" w:fill="auto"/>
      </w:tcPr>
    </w:tblStylePr>
    <w:tblStylePr w:type="band1Horz">
      <w:tblPr/>
      <w:tcPr>
        <w:shd w:val="clear" w:color="B3D0EB" w:themeColor="accent1" w:themeTint="75" w:fill="auto"/>
      </w:tcPr>
    </w:tblStylePr>
  </w:style>
  <w:style w:type="table" w:customStyle="1" w:styleId="GridTable5Dark-Accent2">
    <w:name w:val="Grid Table 5 Dark - Accent 2"/>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auto"/>
    </w:tblPr>
    <w:tblStylePr w:type="firstRow">
      <w:rPr>
        <w:rFonts w:ascii="Arial" w:hAnsi="Arial"/>
        <w:b/>
        <w:color w:val="FFFFFF"/>
        <w:sz w:val="22"/>
      </w:rPr>
      <w:tblPr/>
      <w:tcPr>
        <w:shd w:val="clear" w:color="ED7D31" w:themeColor="accent2" w:fill="auto"/>
      </w:tcPr>
    </w:tblStylePr>
    <w:tblStylePr w:type="lastRow">
      <w:rPr>
        <w:rFonts w:ascii="Arial" w:hAnsi="Arial"/>
        <w:b/>
        <w:color w:val="FFFFFF"/>
        <w:sz w:val="22"/>
      </w:rPr>
      <w:tblPr/>
      <w:tcPr>
        <w:tcBorders>
          <w:top w:val="single" w:sz="4" w:space="0" w:color="FFFFFF" w:themeColor="light1"/>
        </w:tcBorders>
        <w:shd w:val="clear" w:color="ED7D31" w:themeColor="accent2" w:fill="auto"/>
      </w:tcPr>
    </w:tblStylePr>
    <w:tblStylePr w:type="firstCol">
      <w:rPr>
        <w:rFonts w:ascii="Arial" w:hAnsi="Arial"/>
        <w:b/>
        <w:color w:val="FFFFFF"/>
        <w:sz w:val="22"/>
      </w:rPr>
      <w:tblPr/>
      <w:tcPr>
        <w:shd w:val="clear" w:color="ED7D31" w:themeColor="accent2" w:fill="auto"/>
      </w:tcPr>
    </w:tblStylePr>
    <w:tblStylePr w:type="lastCol">
      <w:rPr>
        <w:rFonts w:ascii="Arial" w:hAnsi="Arial"/>
        <w:b/>
        <w:color w:val="FFFFFF"/>
        <w:sz w:val="22"/>
      </w:rPr>
      <w:tblPr/>
      <w:tcPr>
        <w:shd w:val="clear" w:color="ED7D31" w:themeColor="accent2" w:fill="auto"/>
      </w:tcPr>
    </w:tblStylePr>
    <w:tblStylePr w:type="band1Vert">
      <w:tblPr/>
      <w:tcPr>
        <w:shd w:val="clear" w:color="F6C3A0" w:themeColor="accent2" w:themeTint="75" w:fill="auto"/>
      </w:tcPr>
    </w:tblStylePr>
    <w:tblStylePr w:type="band1Horz">
      <w:tblPr/>
      <w:tcPr>
        <w:shd w:val="clear" w:color="F6C3A0" w:themeColor="accent2" w:themeTint="75" w:fill="auto"/>
      </w:tcPr>
    </w:tblStylePr>
  </w:style>
  <w:style w:type="table" w:customStyle="1" w:styleId="GridTable5Dark-Accent3">
    <w:name w:val="Grid Table 5 Dark - Accent 3"/>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auto"/>
    </w:tblPr>
    <w:tblStylePr w:type="firstRow">
      <w:rPr>
        <w:rFonts w:ascii="Arial" w:hAnsi="Arial"/>
        <w:b/>
        <w:color w:val="FFFFFF"/>
        <w:sz w:val="22"/>
      </w:rPr>
      <w:tblPr/>
      <w:tcPr>
        <w:shd w:val="clear" w:color="A5A5A5" w:themeColor="accent3" w:fill="auto"/>
      </w:tcPr>
    </w:tblStylePr>
    <w:tblStylePr w:type="lastRow">
      <w:rPr>
        <w:rFonts w:ascii="Arial" w:hAnsi="Arial"/>
        <w:b/>
        <w:color w:val="FFFFFF"/>
        <w:sz w:val="22"/>
      </w:rPr>
      <w:tblPr/>
      <w:tcPr>
        <w:tcBorders>
          <w:top w:val="single" w:sz="4" w:space="0" w:color="FFFFFF" w:themeColor="light1"/>
        </w:tcBorders>
        <w:shd w:val="clear" w:color="A5A5A5" w:themeColor="accent3" w:fill="auto"/>
      </w:tcPr>
    </w:tblStylePr>
    <w:tblStylePr w:type="firstCol">
      <w:rPr>
        <w:rFonts w:ascii="Arial" w:hAnsi="Arial"/>
        <w:b/>
        <w:color w:val="FFFFFF"/>
        <w:sz w:val="22"/>
      </w:rPr>
      <w:tblPr/>
      <w:tcPr>
        <w:shd w:val="clear" w:color="A5A5A5" w:themeColor="accent3" w:fill="auto"/>
      </w:tcPr>
    </w:tblStylePr>
    <w:tblStylePr w:type="lastCol">
      <w:rPr>
        <w:rFonts w:ascii="Arial" w:hAnsi="Arial"/>
        <w:b/>
        <w:color w:val="FFFFFF"/>
        <w:sz w:val="22"/>
      </w:rPr>
      <w:tblPr/>
      <w:tcPr>
        <w:shd w:val="clear" w:color="A5A5A5" w:themeColor="accent3" w:fill="auto"/>
      </w:tcPr>
    </w:tblStylePr>
    <w:tblStylePr w:type="band1Vert">
      <w:tblPr/>
      <w:tcPr>
        <w:shd w:val="clear" w:color="D5D5D5" w:themeColor="accent3" w:themeTint="75" w:fill="auto"/>
      </w:tcPr>
    </w:tblStylePr>
    <w:tblStylePr w:type="band1Horz">
      <w:tblPr/>
      <w:tcPr>
        <w:shd w:val="clear" w:color="D5D5D5" w:themeColor="accent3" w:themeTint="75" w:fill="auto"/>
      </w:tcPr>
    </w:tblStylePr>
  </w:style>
  <w:style w:type="table" w:customStyle="1" w:styleId="GridTable5Dark-Accent4">
    <w:name w:val="Grid Table 5 Dark- Accent 4"/>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auto"/>
    </w:tblPr>
    <w:tblStylePr w:type="firstRow">
      <w:rPr>
        <w:rFonts w:ascii="Arial" w:hAnsi="Arial"/>
        <w:b/>
        <w:color w:val="FFFFFF"/>
        <w:sz w:val="22"/>
      </w:rPr>
      <w:tblPr/>
      <w:tcPr>
        <w:shd w:val="clear" w:color="FFC000" w:themeColor="accent4" w:fill="auto"/>
      </w:tcPr>
    </w:tblStylePr>
    <w:tblStylePr w:type="lastRow">
      <w:rPr>
        <w:rFonts w:ascii="Arial" w:hAnsi="Arial"/>
        <w:b/>
        <w:color w:val="FFFFFF"/>
        <w:sz w:val="22"/>
      </w:rPr>
      <w:tblPr/>
      <w:tcPr>
        <w:tcBorders>
          <w:top w:val="single" w:sz="4" w:space="0" w:color="FFFFFF" w:themeColor="light1"/>
        </w:tcBorders>
        <w:shd w:val="clear" w:color="FFC000" w:themeColor="accent4" w:fill="auto"/>
      </w:tcPr>
    </w:tblStylePr>
    <w:tblStylePr w:type="firstCol">
      <w:rPr>
        <w:rFonts w:ascii="Arial" w:hAnsi="Arial"/>
        <w:b/>
        <w:color w:val="FFFFFF"/>
        <w:sz w:val="22"/>
      </w:rPr>
      <w:tblPr/>
      <w:tcPr>
        <w:shd w:val="clear" w:color="FFC000" w:themeColor="accent4" w:fill="auto"/>
      </w:tcPr>
    </w:tblStylePr>
    <w:tblStylePr w:type="lastCol">
      <w:rPr>
        <w:rFonts w:ascii="Arial" w:hAnsi="Arial"/>
        <w:b/>
        <w:color w:val="FFFFFF"/>
        <w:sz w:val="22"/>
      </w:rPr>
      <w:tblPr/>
      <w:tcPr>
        <w:shd w:val="clear" w:color="FFC000" w:themeColor="accent4" w:fill="auto"/>
      </w:tcPr>
    </w:tblStylePr>
    <w:tblStylePr w:type="band1Vert">
      <w:tblPr/>
      <w:tcPr>
        <w:shd w:val="clear" w:color="FFE28A" w:themeColor="accent4" w:themeTint="75" w:fill="auto"/>
      </w:tcPr>
    </w:tblStylePr>
    <w:tblStylePr w:type="band1Horz">
      <w:tblPr/>
      <w:tcPr>
        <w:shd w:val="clear" w:color="FFE28A" w:themeColor="accent4" w:themeTint="75" w:fill="auto"/>
      </w:tcPr>
    </w:tblStylePr>
  </w:style>
  <w:style w:type="table" w:customStyle="1" w:styleId="GridTable5Dark-Accent5">
    <w:name w:val="Grid Table 5 Dark - Accent 5"/>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auto"/>
    </w:tblPr>
    <w:tblStylePr w:type="firstRow">
      <w:rPr>
        <w:rFonts w:ascii="Arial" w:hAnsi="Arial"/>
        <w:b/>
        <w:color w:val="FFFFFF"/>
        <w:sz w:val="22"/>
      </w:rPr>
      <w:tblPr/>
      <w:tcPr>
        <w:shd w:val="clear" w:color="4472C4" w:themeColor="accent5" w:fill="auto"/>
      </w:tcPr>
    </w:tblStylePr>
    <w:tblStylePr w:type="lastRow">
      <w:rPr>
        <w:rFonts w:ascii="Arial" w:hAnsi="Arial"/>
        <w:b/>
        <w:color w:val="FFFFFF"/>
        <w:sz w:val="22"/>
      </w:rPr>
      <w:tblPr/>
      <w:tcPr>
        <w:tcBorders>
          <w:top w:val="single" w:sz="4" w:space="0" w:color="FFFFFF" w:themeColor="light1"/>
        </w:tcBorders>
        <w:shd w:val="clear" w:color="4472C4" w:themeColor="accent5" w:fill="auto"/>
      </w:tcPr>
    </w:tblStylePr>
    <w:tblStylePr w:type="firstCol">
      <w:rPr>
        <w:rFonts w:ascii="Arial" w:hAnsi="Arial"/>
        <w:b/>
        <w:color w:val="FFFFFF"/>
        <w:sz w:val="22"/>
      </w:rPr>
      <w:tblPr/>
      <w:tcPr>
        <w:shd w:val="clear" w:color="4472C4" w:themeColor="accent5" w:fill="auto"/>
      </w:tcPr>
    </w:tblStylePr>
    <w:tblStylePr w:type="lastCol">
      <w:rPr>
        <w:rFonts w:ascii="Arial" w:hAnsi="Arial"/>
        <w:b/>
        <w:color w:val="FFFFFF"/>
        <w:sz w:val="22"/>
      </w:rPr>
      <w:tblPr/>
      <w:tcPr>
        <w:shd w:val="clear" w:color="4472C4" w:themeColor="accent5" w:fill="auto"/>
      </w:tcPr>
    </w:tblStylePr>
    <w:tblStylePr w:type="band1Vert">
      <w:tblPr/>
      <w:tcPr>
        <w:shd w:val="clear" w:color="A9BEE4" w:themeColor="accent5" w:themeTint="75" w:fill="auto"/>
      </w:tcPr>
    </w:tblStylePr>
    <w:tblStylePr w:type="band1Horz">
      <w:tblPr/>
      <w:tcPr>
        <w:shd w:val="clear" w:color="A9BEE4" w:themeColor="accent5" w:themeTint="75" w:fill="auto"/>
      </w:tcPr>
    </w:tblStylePr>
  </w:style>
  <w:style w:type="table" w:customStyle="1" w:styleId="GridTable5Dark-Accent6">
    <w:name w:val="Grid Table 5 Dark - Accent 6"/>
    <w:basedOn w:val="a1"/>
    <w:uiPriority w:val="99"/>
    <w:rsid w:val="0094679A"/>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auto"/>
    </w:tblPr>
    <w:tblStylePr w:type="firstRow">
      <w:rPr>
        <w:rFonts w:ascii="Arial" w:hAnsi="Arial"/>
        <w:b/>
        <w:color w:val="FFFFFF"/>
        <w:sz w:val="22"/>
      </w:rPr>
      <w:tblPr/>
      <w:tcPr>
        <w:shd w:val="clear" w:color="70AD47" w:themeColor="accent6" w:fill="auto"/>
      </w:tcPr>
    </w:tblStylePr>
    <w:tblStylePr w:type="lastRow">
      <w:rPr>
        <w:rFonts w:ascii="Arial" w:hAnsi="Arial"/>
        <w:b/>
        <w:color w:val="FFFFFF"/>
        <w:sz w:val="22"/>
      </w:rPr>
      <w:tblPr/>
      <w:tcPr>
        <w:tcBorders>
          <w:top w:val="single" w:sz="4" w:space="0" w:color="FFFFFF" w:themeColor="light1"/>
        </w:tcBorders>
        <w:shd w:val="clear" w:color="70AD47" w:themeColor="accent6" w:fill="auto"/>
      </w:tcPr>
    </w:tblStylePr>
    <w:tblStylePr w:type="firstCol">
      <w:rPr>
        <w:rFonts w:ascii="Arial" w:hAnsi="Arial"/>
        <w:b/>
        <w:color w:val="FFFFFF"/>
        <w:sz w:val="22"/>
      </w:rPr>
      <w:tblPr/>
      <w:tcPr>
        <w:shd w:val="clear" w:color="70AD47" w:themeColor="accent6" w:fill="auto"/>
      </w:tcPr>
    </w:tblStylePr>
    <w:tblStylePr w:type="lastCol">
      <w:rPr>
        <w:rFonts w:ascii="Arial" w:hAnsi="Arial"/>
        <w:b/>
        <w:color w:val="FFFFFF"/>
        <w:sz w:val="22"/>
      </w:rPr>
      <w:tblPr/>
      <w:tcPr>
        <w:shd w:val="clear" w:color="70AD47" w:themeColor="accent6" w:fill="auto"/>
      </w:tcPr>
    </w:tblStylePr>
    <w:tblStylePr w:type="band1Vert">
      <w:tblPr/>
      <w:tcPr>
        <w:shd w:val="clear" w:color="BCDBA8" w:themeColor="accent6" w:themeTint="75" w:fill="auto"/>
      </w:tcPr>
    </w:tblStylePr>
    <w:tblStylePr w:type="band1Horz">
      <w:tblPr/>
      <w:tcPr>
        <w:shd w:val="clear" w:color="BCDBA8" w:themeColor="accent6" w:themeTint="75" w:fill="auto"/>
      </w:tcPr>
    </w:tblStylePr>
  </w:style>
  <w:style w:type="table" w:customStyle="1" w:styleId="-61">
    <w:name w:val="Таблица-сетка 6 цветная1"/>
    <w:basedOn w:val="a1"/>
    <w:uiPriority w:val="99"/>
    <w:rsid w:val="0094679A"/>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rsid w:val="0094679A"/>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rsid w:val="0094679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rsid w:val="0094679A"/>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rsid w:val="0094679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rsid w:val="0094679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rsid w:val="0094679A"/>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auto"/>
      </w:tcPr>
    </w:tblStylePr>
    <w:tblStylePr w:type="band1Horz">
      <w:rPr>
        <w:rFonts w:ascii="Arial" w:hAnsi="Arial"/>
        <w:color w:val="254175" w:themeColor="accent5" w:themeShade="95"/>
        <w:sz w:val="22"/>
      </w:rPr>
      <w:tblPr/>
      <w:tcPr>
        <w:shd w:val="clear" w:color="E1EFD8" w:themeColor="accent6" w:themeTint="34" w:fill="auto"/>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rsid w:val="0094679A"/>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rsid w:val="0094679A"/>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auto"/>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auto"/>
      </w:tcPr>
    </w:tblStylePr>
    <w:tblStylePr w:type="band1Horz">
      <w:rPr>
        <w:rFonts w:ascii="Arial" w:hAnsi="Arial"/>
        <w:color w:val="ACCCEA" w:themeColor="accent1" w:themeTint="80" w:themeShade="95"/>
        <w:sz w:val="22"/>
      </w:rPr>
      <w:tblPr/>
      <w:tcPr>
        <w:shd w:val="clear" w:color="DDEAF6" w:themeColor="accent1" w:themeTint="34" w:fill="auto"/>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rsid w:val="0094679A"/>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auto"/>
      </w:tcPr>
    </w:tblStylePr>
    <w:tblStylePr w:type="band1Horz">
      <w:rPr>
        <w:rFonts w:ascii="Arial" w:hAnsi="Arial"/>
        <w:color w:val="F4B184" w:themeColor="accent2" w:themeTint="97" w:themeShade="95"/>
        <w:sz w:val="22"/>
      </w:rPr>
      <w:tblPr/>
      <w:tcPr>
        <w:shd w:val="clear" w:color="FBE5D6" w:themeColor="accent2" w:themeTint="32" w:fill="auto"/>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rsid w:val="0094679A"/>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auto"/>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auto"/>
      </w:tcPr>
    </w:tblStylePr>
    <w:tblStylePr w:type="band1Horz">
      <w:rPr>
        <w:rFonts w:ascii="Arial" w:hAnsi="Arial"/>
        <w:color w:val="A5A5A5" w:themeColor="accent3" w:themeTint="FE" w:themeShade="95"/>
        <w:sz w:val="22"/>
      </w:rPr>
      <w:tblPr/>
      <w:tcPr>
        <w:shd w:val="clear" w:color="ECECEC" w:themeColor="accent3" w:themeTint="34" w:fill="auto"/>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rsid w:val="0094679A"/>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auto"/>
      </w:tcPr>
    </w:tblStylePr>
    <w:tblStylePr w:type="band1Horz">
      <w:rPr>
        <w:rFonts w:ascii="Arial" w:hAnsi="Arial"/>
        <w:color w:val="FFD865" w:themeColor="accent4" w:themeTint="9A" w:themeShade="95"/>
        <w:sz w:val="22"/>
      </w:rPr>
      <w:tblPr/>
      <w:tcPr>
        <w:shd w:val="clear" w:color="FFF2CB" w:themeColor="accent4" w:themeTint="34" w:fill="auto"/>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rsid w:val="0094679A"/>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auto"/>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auto"/>
      </w:tcPr>
    </w:tblStylePr>
    <w:tblStylePr w:type="band1Horz">
      <w:rPr>
        <w:rFonts w:ascii="Arial" w:hAnsi="Arial"/>
        <w:color w:val="254175" w:themeColor="accent5" w:themeShade="95"/>
        <w:sz w:val="22"/>
      </w:rPr>
      <w:tblPr/>
      <w:tcPr>
        <w:shd w:val="clear" w:color="D8E2F3" w:themeColor="accent5" w:themeTint="34" w:fill="auto"/>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rsid w:val="0094679A"/>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auto"/>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auto"/>
      </w:tcPr>
    </w:tblStylePr>
    <w:tblStylePr w:type="band1Horz">
      <w:rPr>
        <w:rFonts w:ascii="Arial" w:hAnsi="Arial"/>
        <w:color w:val="416429" w:themeColor="accent6" w:themeShade="95"/>
        <w:sz w:val="22"/>
      </w:rPr>
      <w:tblPr/>
      <w:tcPr>
        <w:shd w:val="clear" w:color="E1EFD8" w:themeColor="accent6" w:themeTint="34" w:fill="auto"/>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auto"/>
      </w:tcPr>
    </w:tblStylePr>
    <w:tblStylePr w:type="band1Horz">
      <w:tblPr/>
      <w:tcPr>
        <w:shd w:val="clear" w:color="D5E5F4" w:themeColor="accent1" w:themeTint="40" w:fill="auto"/>
      </w:tcPr>
    </w:tblStylePr>
  </w:style>
  <w:style w:type="table" w:customStyle="1" w:styleId="ListTable1Light-Accent2">
    <w:name w:val="List Table 1 Light - Accent 2"/>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auto"/>
      </w:tcPr>
    </w:tblStylePr>
    <w:tblStylePr w:type="band1Horz">
      <w:tblPr/>
      <w:tcPr>
        <w:shd w:val="clear" w:color="FADECB" w:themeColor="accent2" w:themeTint="40" w:fill="auto"/>
      </w:tcPr>
    </w:tblStylePr>
  </w:style>
  <w:style w:type="table" w:customStyle="1" w:styleId="ListTable1Light-Accent3">
    <w:name w:val="List Table 1 Light - Accent 3"/>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auto"/>
      </w:tcPr>
    </w:tblStylePr>
    <w:tblStylePr w:type="band1Horz">
      <w:tblPr/>
      <w:tcPr>
        <w:shd w:val="clear" w:color="E8E8E8" w:themeColor="accent3" w:themeTint="40" w:fill="auto"/>
      </w:tcPr>
    </w:tblStylePr>
  </w:style>
  <w:style w:type="table" w:customStyle="1" w:styleId="ListTable1Light-Accent4">
    <w:name w:val="List Table 1 Light - Accent 4"/>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auto"/>
      </w:tcPr>
    </w:tblStylePr>
    <w:tblStylePr w:type="band1Horz">
      <w:tblPr/>
      <w:tcPr>
        <w:shd w:val="clear" w:color="FFEFBF" w:themeColor="accent4" w:themeTint="40" w:fill="auto"/>
      </w:tcPr>
    </w:tblStylePr>
  </w:style>
  <w:style w:type="table" w:customStyle="1" w:styleId="ListTable1Light-Accent5">
    <w:name w:val="List Table 1 Light - Accent 5"/>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auto"/>
      </w:tcPr>
    </w:tblStylePr>
    <w:tblStylePr w:type="band1Horz">
      <w:tblPr/>
      <w:tcPr>
        <w:shd w:val="clear" w:color="CFDBF0" w:themeColor="accent5" w:themeTint="40" w:fill="auto"/>
      </w:tcPr>
    </w:tblStylePr>
  </w:style>
  <w:style w:type="table" w:customStyle="1" w:styleId="ListTable1Light-Accent6">
    <w:name w:val="List Table 1 Light - Accent 6"/>
    <w:basedOn w:val="a1"/>
    <w:uiPriority w:val="99"/>
    <w:rsid w:val="0094679A"/>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auto"/>
      </w:tcPr>
    </w:tblStylePr>
    <w:tblStylePr w:type="band1Horz">
      <w:tblPr/>
      <w:tcPr>
        <w:shd w:val="clear" w:color="DAEBCF" w:themeColor="accent6" w:themeTint="40" w:fill="auto"/>
      </w:tcPr>
    </w:tblStylePr>
  </w:style>
  <w:style w:type="table" w:customStyle="1" w:styleId="-210">
    <w:name w:val="Список-таблица 21"/>
    <w:basedOn w:val="a1"/>
    <w:uiPriority w:val="99"/>
    <w:rsid w:val="0094679A"/>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a1"/>
    <w:uiPriority w:val="99"/>
    <w:rsid w:val="0094679A"/>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2-Accent2">
    <w:name w:val="List Table 2 - Accent 2"/>
    <w:basedOn w:val="a1"/>
    <w:uiPriority w:val="99"/>
    <w:rsid w:val="0094679A"/>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2-Accent3">
    <w:name w:val="List Table 2 - Accent 3"/>
    <w:basedOn w:val="a1"/>
    <w:uiPriority w:val="99"/>
    <w:rsid w:val="0094679A"/>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2-Accent4">
    <w:name w:val="List Table 2 - Accent 4"/>
    <w:basedOn w:val="a1"/>
    <w:uiPriority w:val="99"/>
    <w:rsid w:val="0094679A"/>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2-Accent5">
    <w:name w:val="List Table 2 - Accent 5"/>
    <w:basedOn w:val="a1"/>
    <w:uiPriority w:val="99"/>
    <w:rsid w:val="0094679A"/>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2-Accent6">
    <w:name w:val="List Table 2 - Accent 6"/>
    <w:basedOn w:val="a1"/>
    <w:uiPriority w:val="99"/>
    <w:rsid w:val="0094679A"/>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310">
    <w:name w:val="Список-таблица 31"/>
    <w:basedOn w:val="a1"/>
    <w:uiPriority w:val="99"/>
    <w:rsid w:val="0094679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rsid w:val="0094679A"/>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rsid w:val="0094679A"/>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rsid w:val="0094679A"/>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rsid w:val="0094679A"/>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rsid w:val="0094679A"/>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rsid w:val="0094679A"/>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rsid w:val="0094679A"/>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a1"/>
    <w:uiPriority w:val="99"/>
    <w:rsid w:val="0094679A"/>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auto"/>
      </w:tcPr>
    </w:tblStylePr>
    <w:tblStylePr w:type="band1Horz">
      <w:rPr>
        <w:rFonts w:ascii="Arial" w:hAnsi="Arial"/>
        <w:color w:val="404040"/>
        <w:sz w:val="22"/>
      </w:rPr>
      <w:tblPr/>
      <w:tcPr>
        <w:shd w:val="clear" w:color="D5E5F4" w:themeColor="accent1" w:themeTint="40" w:fill="auto"/>
      </w:tcPr>
    </w:tblStylePr>
  </w:style>
  <w:style w:type="table" w:customStyle="1" w:styleId="ListTable4-Accent2">
    <w:name w:val="List Table 4 - Accent 2"/>
    <w:basedOn w:val="a1"/>
    <w:uiPriority w:val="99"/>
    <w:rsid w:val="0094679A"/>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auto"/>
      </w:tcPr>
    </w:tblStylePr>
    <w:tblStylePr w:type="band1Horz">
      <w:rPr>
        <w:rFonts w:ascii="Arial" w:hAnsi="Arial"/>
        <w:color w:val="404040"/>
        <w:sz w:val="22"/>
      </w:rPr>
      <w:tblPr/>
      <w:tcPr>
        <w:shd w:val="clear" w:color="FADECB" w:themeColor="accent2" w:themeTint="40" w:fill="auto"/>
      </w:tcPr>
    </w:tblStylePr>
  </w:style>
  <w:style w:type="table" w:customStyle="1" w:styleId="ListTable4-Accent3">
    <w:name w:val="List Table 4 - Accent 3"/>
    <w:basedOn w:val="a1"/>
    <w:uiPriority w:val="99"/>
    <w:rsid w:val="0094679A"/>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auto"/>
      </w:tcPr>
    </w:tblStylePr>
    <w:tblStylePr w:type="band1Horz">
      <w:rPr>
        <w:rFonts w:ascii="Arial" w:hAnsi="Arial"/>
        <w:color w:val="404040"/>
        <w:sz w:val="22"/>
      </w:rPr>
      <w:tblPr/>
      <w:tcPr>
        <w:shd w:val="clear" w:color="E8E8E8" w:themeColor="accent3" w:themeTint="40" w:fill="auto"/>
      </w:tcPr>
    </w:tblStylePr>
  </w:style>
  <w:style w:type="table" w:customStyle="1" w:styleId="ListTable4-Accent4">
    <w:name w:val="List Table 4 - Accent 4"/>
    <w:basedOn w:val="a1"/>
    <w:uiPriority w:val="99"/>
    <w:rsid w:val="0094679A"/>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auto"/>
      </w:tcPr>
    </w:tblStylePr>
    <w:tblStylePr w:type="band1Horz">
      <w:rPr>
        <w:rFonts w:ascii="Arial" w:hAnsi="Arial"/>
        <w:color w:val="404040"/>
        <w:sz w:val="22"/>
      </w:rPr>
      <w:tblPr/>
      <w:tcPr>
        <w:shd w:val="clear" w:color="FFEFBF" w:themeColor="accent4" w:themeTint="40" w:fill="auto"/>
      </w:tcPr>
    </w:tblStylePr>
  </w:style>
  <w:style w:type="table" w:customStyle="1" w:styleId="ListTable4-Accent5">
    <w:name w:val="List Table 4 - Accent 5"/>
    <w:basedOn w:val="a1"/>
    <w:uiPriority w:val="99"/>
    <w:rsid w:val="0094679A"/>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auto"/>
      </w:tcPr>
    </w:tblStylePr>
    <w:tblStylePr w:type="band1Horz">
      <w:rPr>
        <w:rFonts w:ascii="Arial" w:hAnsi="Arial"/>
        <w:color w:val="404040"/>
        <w:sz w:val="22"/>
      </w:rPr>
      <w:tblPr/>
      <w:tcPr>
        <w:shd w:val="clear" w:color="CFDBF0" w:themeColor="accent5" w:themeTint="40" w:fill="auto"/>
      </w:tcPr>
    </w:tblStylePr>
  </w:style>
  <w:style w:type="table" w:customStyle="1" w:styleId="ListTable4-Accent6">
    <w:name w:val="List Table 4 - Accent 6"/>
    <w:basedOn w:val="a1"/>
    <w:uiPriority w:val="99"/>
    <w:rsid w:val="0094679A"/>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auto"/>
      </w:tcPr>
    </w:tblStylePr>
    <w:tblStylePr w:type="band1Horz">
      <w:rPr>
        <w:rFonts w:ascii="Arial" w:hAnsi="Arial"/>
        <w:color w:val="404040"/>
        <w:sz w:val="22"/>
      </w:rPr>
      <w:tblPr/>
      <w:tcPr>
        <w:shd w:val="clear" w:color="DAEBCF" w:themeColor="accent6" w:themeTint="40" w:fill="auto"/>
      </w:tcPr>
    </w:tblStylePr>
  </w:style>
  <w:style w:type="table" w:customStyle="1" w:styleId="-510">
    <w:name w:val="Список-таблица 5 темная1"/>
    <w:basedOn w:val="a1"/>
    <w:uiPriority w:val="99"/>
    <w:rsid w:val="0094679A"/>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a1"/>
    <w:uiPriority w:val="99"/>
    <w:rsid w:val="0094679A"/>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auto"/>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auto"/>
      </w:tcPr>
    </w:tblStylePr>
    <w:tblStylePr w:type="band2Horz">
      <w:tblPr/>
      <w:tcPr>
        <w:tcBorders>
          <w:top w:val="single" w:sz="4" w:space="0" w:color="FFFFFF" w:themeColor="light1"/>
          <w:bottom w:val="single" w:sz="4" w:space="0" w:color="FFFFFF" w:themeColor="light1"/>
        </w:tcBorders>
        <w:shd w:val="clear" w:color="5B9BD5" w:themeColor="accent1" w:fill="auto"/>
      </w:tcPr>
    </w:tblStylePr>
  </w:style>
  <w:style w:type="table" w:customStyle="1" w:styleId="ListTable5Dark-Accent2">
    <w:name w:val="List Table 5 Dark - Accent 2"/>
    <w:basedOn w:val="a1"/>
    <w:uiPriority w:val="99"/>
    <w:rsid w:val="0094679A"/>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auto"/>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auto"/>
      </w:tcPr>
    </w:tblStylePr>
    <w:tblStylePr w:type="band2Horz">
      <w:tblPr/>
      <w:tcPr>
        <w:tcBorders>
          <w:top w:val="single" w:sz="4" w:space="0" w:color="FFFFFF" w:themeColor="light1"/>
          <w:bottom w:val="single" w:sz="4" w:space="0" w:color="FFFFFF" w:themeColor="light1"/>
        </w:tcBorders>
        <w:shd w:val="clear" w:color="F4B184" w:themeColor="accent2" w:themeTint="97" w:fill="auto"/>
      </w:tcPr>
    </w:tblStylePr>
  </w:style>
  <w:style w:type="table" w:customStyle="1" w:styleId="ListTable5Dark-Accent3">
    <w:name w:val="List Table 5 Dark - Accent 3"/>
    <w:basedOn w:val="a1"/>
    <w:uiPriority w:val="99"/>
    <w:rsid w:val="0094679A"/>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auto"/>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auto"/>
      </w:tcPr>
    </w:tblStylePr>
    <w:tblStylePr w:type="band2Horz">
      <w:tblPr/>
      <w:tcPr>
        <w:tcBorders>
          <w:top w:val="single" w:sz="4" w:space="0" w:color="FFFFFF" w:themeColor="light1"/>
          <w:bottom w:val="single" w:sz="4" w:space="0" w:color="FFFFFF" w:themeColor="light1"/>
        </w:tcBorders>
        <w:shd w:val="clear" w:color="C9C9C9" w:themeColor="accent3" w:themeTint="98" w:fill="auto"/>
      </w:tcPr>
    </w:tblStylePr>
  </w:style>
  <w:style w:type="table" w:customStyle="1" w:styleId="ListTable5Dark-Accent4">
    <w:name w:val="List Table 5 Dark - Accent 4"/>
    <w:basedOn w:val="a1"/>
    <w:uiPriority w:val="99"/>
    <w:rsid w:val="0094679A"/>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auto"/>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auto"/>
      </w:tcPr>
    </w:tblStylePr>
    <w:tblStylePr w:type="band2Horz">
      <w:tblPr/>
      <w:tcPr>
        <w:tcBorders>
          <w:top w:val="single" w:sz="4" w:space="0" w:color="FFFFFF" w:themeColor="light1"/>
          <w:bottom w:val="single" w:sz="4" w:space="0" w:color="FFFFFF" w:themeColor="light1"/>
        </w:tcBorders>
        <w:shd w:val="clear" w:color="FFD865" w:themeColor="accent4" w:themeTint="9A" w:fill="auto"/>
      </w:tcPr>
    </w:tblStylePr>
  </w:style>
  <w:style w:type="table" w:customStyle="1" w:styleId="ListTable5Dark-Accent5">
    <w:name w:val="List Table 5 Dark - Accent 5"/>
    <w:basedOn w:val="a1"/>
    <w:uiPriority w:val="99"/>
    <w:rsid w:val="0094679A"/>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auto"/>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auto"/>
      </w:tcPr>
    </w:tblStylePr>
    <w:tblStylePr w:type="band2Horz">
      <w:tblPr/>
      <w:tcPr>
        <w:tcBorders>
          <w:top w:val="single" w:sz="4" w:space="0" w:color="FFFFFF" w:themeColor="light1"/>
          <w:bottom w:val="single" w:sz="4" w:space="0" w:color="FFFFFF" w:themeColor="light1"/>
        </w:tcBorders>
        <w:shd w:val="clear" w:color="8DA9DB" w:themeColor="accent5" w:themeTint="9A" w:fill="auto"/>
      </w:tcPr>
    </w:tblStylePr>
  </w:style>
  <w:style w:type="table" w:customStyle="1" w:styleId="ListTable5Dark-Accent6">
    <w:name w:val="List Table 5 Dark - Accent 6"/>
    <w:basedOn w:val="a1"/>
    <w:uiPriority w:val="99"/>
    <w:rsid w:val="0094679A"/>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uto"/>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uto"/>
      </w:tcPr>
    </w:tblStylePr>
    <w:tblStylePr w:type="band2Horz">
      <w:tblPr/>
      <w:tcPr>
        <w:tcBorders>
          <w:top w:val="single" w:sz="4" w:space="0" w:color="FFFFFF" w:themeColor="light1"/>
          <w:bottom w:val="single" w:sz="4" w:space="0" w:color="FFFFFF" w:themeColor="light1"/>
        </w:tcBorders>
        <w:shd w:val="clear" w:color="A9D08E" w:themeColor="accent6" w:themeTint="98" w:fill="auto"/>
      </w:tcPr>
    </w:tblStylePr>
  </w:style>
  <w:style w:type="table" w:customStyle="1" w:styleId="-610">
    <w:name w:val="Список-таблица 6 цветная1"/>
    <w:basedOn w:val="a1"/>
    <w:uiPriority w:val="99"/>
    <w:rsid w:val="0094679A"/>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rsid w:val="0094679A"/>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rsid w:val="0094679A"/>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rsid w:val="0094679A"/>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rsid w:val="0094679A"/>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rsid w:val="0094679A"/>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rsid w:val="0094679A"/>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rsid w:val="0094679A"/>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rsid w:val="0094679A"/>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auto"/>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auto"/>
      </w:tcPr>
    </w:tblStylePr>
    <w:tblStylePr w:type="band1Horz">
      <w:rPr>
        <w:rFonts w:ascii="Arial" w:hAnsi="Arial"/>
        <w:color w:val="245A8D" w:themeColor="accent1" w:themeShade="95"/>
        <w:sz w:val="22"/>
      </w:rPr>
      <w:tblPr/>
      <w:tcPr>
        <w:shd w:val="clear" w:color="D5E5F4" w:themeColor="accent1" w:themeTint="40" w:fill="auto"/>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rsid w:val="0094679A"/>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auto"/>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auto"/>
      </w:tcPr>
    </w:tblStylePr>
    <w:tblStylePr w:type="band1Horz">
      <w:rPr>
        <w:rFonts w:ascii="Arial" w:hAnsi="Arial"/>
        <w:color w:val="F4B184" w:themeColor="accent2" w:themeTint="97" w:themeShade="95"/>
        <w:sz w:val="22"/>
      </w:rPr>
      <w:tblPr/>
      <w:tcPr>
        <w:shd w:val="clear" w:color="FADECB" w:themeColor="accent2" w:themeTint="40" w:fill="auto"/>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rsid w:val="0094679A"/>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auto"/>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auto"/>
      </w:tcPr>
    </w:tblStylePr>
    <w:tblStylePr w:type="band1Horz">
      <w:rPr>
        <w:rFonts w:ascii="Arial" w:hAnsi="Arial"/>
        <w:color w:val="C9C9C9" w:themeColor="accent3" w:themeTint="98" w:themeShade="95"/>
        <w:sz w:val="22"/>
      </w:rPr>
      <w:tblPr/>
      <w:tcPr>
        <w:shd w:val="clear" w:color="E8E8E8" w:themeColor="accent3" w:themeTint="40" w:fill="auto"/>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rsid w:val="0094679A"/>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auto"/>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auto"/>
      </w:tcPr>
    </w:tblStylePr>
    <w:tblStylePr w:type="band1Horz">
      <w:rPr>
        <w:rFonts w:ascii="Arial" w:hAnsi="Arial"/>
        <w:color w:val="FFD865" w:themeColor="accent4" w:themeTint="9A" w:themeShade="95"/>
        <w:sz w:val="22"/>
      </w:rPr>
      <w:tblPr/>
      <w:tcPr>
        <w:shd w:val="clear" w:color="FFEFBF" w:themeColor="accent4" w:themeTint="40" w:fill="auto"/>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rsid w:val="0094679A"/>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auto"/>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auto"/>
      </w:tcPr>
    </w:tblStylePr>
    <w:tblStylePr w:type="band1Horz">
      <w:rPr>
        <w:rFonts w:ascii="Arial" w:hAnsi="Arial"/>
        <w:color w:val="8DA9DB" w:themeColor="accent5" w:themeTint="9A" w:themeShade="95"/>
        <w:sz w:val="22"/>
      </w:rPr>
      <w:tblPr/>
      <w:tcPr>
        <w:shd w:val="clear" w:color="CFDBF0" w:themeColor="accent5" w:themeTint="40" w:fill="auto"/>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rsid w:val="0094679A"/>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auto"/>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auto"/>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auto"/>
      </w:tcPr>
    </w:tblStylePr>
    <w:tblStylePr w:type="band1Horz">
      <w:rPr>
        <w:rFonts w:ascii="Arial" w:hAnsi="Arial"/>
        <w:color w:val="A9D08E" w:themeColor="accent6" w:themeTint="98" w:themeShade="95"/>
        <w:sz w:val="22"/>
      </w:rPr>
      <w:tblPr/>
      <w:tcPr>
        <w:shd w:val="clear" w:color="DAEBCF" w:themeColor="accent6" w:themeTint="40" w:fill="auto"/>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Lined-Accent2">
    <w:name w:val="Lined - Accent 2"/>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Lined-Accent3">
    <w:name w:val="Lined - Accent 3"/>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Lined-Accent4">
    <w:name w:val="Lined - Accent 4"/>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Lined-Accent5">
    <w:name w:val="Lined - Accent 5"/>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Lined-Accent6">
    <w:name w:val="Lined - Accent 6"/>
    <w:basedOn w:val="a1"/>
    <w:uiPriority w:val="99"/>
    <w:rsid w:val="0094679A"/>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Lined-Accent">
    <w:name w:val="Bordered &amp; Lined - Accent"/>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auto"/>
      </w:tcPr>
    </w:tblStylePr>
    <w:tblStylePr w:type="lastRow">
      <w:rPr>
        <w:rFonts w:ascii="Arial" w:hAnsi="Arial"/>
        <w:color w:val="F2F2F2"/>
        <w:sz w:val="22"/>
      </w:rPr>
      <w:tblPr/>
      <w:tcPr>
        <w:shd w:val="clear" w:color="68A2D8" w:themeColor="accent1" w:themeTint="EA" w:fill="auto"/>
      </w:tcPr>
    </w:tblStylePr>
    <w:tblStylePr w:type="firstCol">
      <w:rPr>
        <w:rFonts w:ascii="Arial" w:hAnsi="Arial"/>
        <w:color w:val="F2F2F2"/>
        <w:sz w:val="22"/>
      </w:rPr>
      <w:tblPr/>
      <w:tcPr>
        <w:shd w:val="clear" w:color="68A2D8" w:themeColor="accent1" w:themeTint="EA" w:fill="auto"/>
      </w:tcPr>
    </w:tblStylePr>
    <w:tblStylePr w:type="lastCol">
      <w:rPr>
        <w:rFonts w:ascii="Arial" w:hAnsi="Arial"/>
        <w:color w:val="F2F2F2"/>
        <w:sz w:val="22"/>
      </w:rPr>
      <w:tblPr/>
      <w:tcPr>
        <w:shd w:val="clear" w:color="68A2D8"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auto"/>
      </w:tcPr>
    </w:tblStylePr>
  </w:style>
  <w:style w:type="table" w:customStyle="1" w:styleId="BorderedLined-Accent2">
    <w:name w:val="Bordered &amp; Lined - Accent 2"/>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auto"/>
      </w:tcPr>
    </w:tblStylePr>
    <w:tblStylePr w:type="lastRow">
      <w:rPr>
        <w:rFonts w:ascii="Arial" w:hAnsi="Arial"/>
        <w:color w:val="F2F2F2"/>
        <w:sz w:val="22"/>
      </w:rPr>
      <w:tblPr/>
      <w:tcPr>
        <w:shd w:val="clear" w:color="F4B184" w:themeColor="accent2" w:themeTint="97" w:fill="auto"/>
      </w:tcPr>
    </w:tblStylePr>
    <w:tblStylePr w:type="firstCol">
      <w:rPr>
        <w:rFonts w:ascii="Arial" w:hAnsi="Arial"/>
        <w:color w:val="F2F2F2"/>
        <w:sz w:val="22"/>
      </w:rPr>
      <w:tblPr/>
      <w:tcPr>
        <w:shd w:val="clear" w:color="F4B184" w:themeColor="accent2" w:themeTint="97" w:fill="auto"/>
      </w:tcPr>
    </w:tblStylePr>
    <w:tblStylePr w:type="lastCol">
      <w:rPr>
        <w:rFonts w:ascii="Arial" w:hAnsi="Arial"/>
        <w:color w:val="F2F2F2"/>
        <w:sz w:val="22"/>
      </w:rPr>
      <w:tblPr/>
      <w:tcPr>
        <w:shd w:val="clear" w:color="F4B184"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auto"/>
      </w:tcPr>
    </w:tblStylePr>
  </w:style>
  <w:style w:type="table" w:customStyle="1" w:styleId="BorderedLined-Accent3">
    <w:name w:val="Bordered &amp; Lined - Accent 3"/>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uto"/>
      </w:tcPr>
    </w:tblStylePr>
    <w:tblStylePr w:type="lastRow">
      <w:rPr>
        <w:rFonts w:ascii="Arial" w:hAnsi="Arial"/>
        <w:color w:val="F2F2F2"/>
        <w:sz w:val="22"/>
      </w:rPr>
      <w:tblPr/>
      <w:tcPr>
        <w:shd w:val="clear" w:color="A5A5A5" w:themeColor="accent3" w:themeTint="FE" w:fill="auto"/>
      </w:tcPr>
    </w:tblStylePr>
    <w:tblStylePr w:type="firstCol">
      <w:rPr>
        <w:rFonts w:ascii="Arial" w:hAnsi="Arial"/>
        <w:color w:val="F2F2F2"/>
        <w:sz w:val="22"/>
      </w:rPr>
      <w:tblPr/>
      <w:tcPr>
        <w:shd w:val="clear" w:color="A5A5A5" w:themeColor="accent3" w:themeTint="FE" w:fill="auto"/>
      </w:tcPr>
    </w:tblStylePr>
    <w:tblStylePr w:type="lastCol">
      <w:rPr>
        <w:rFonts w:ascii="Arial" w:hAnsi="Arial"/>
        <w:color w:val="F2F2F2"/>
        <w:sz w:val="22"/>
      </w:rPr>
      <w:tblPr/>
      <w:tcPr>
        <w:shd w:val="clear" w:color="A5A5A5"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auto"/>
      </w:tcPr>
    </w:tblStylePr>
  </w:style>
  <w:style w:type="table" w:customStyle="1" w:styleId="BorderedLined-Accent4">
    <w:name w:val="Bordered &amp; Lined - Accent 4"/>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auto"/>
      </w:tcPr>
    </w:tblStylePr>
    <w:tblStylePr w:type="lastRow">
      <w:rPr>
        <w:rFonts w:ascii="Arial" w:hAnsi="Arial"/>
        <w:color w:val="F2F2F2"/>
        <w:sz w:val="22"/>
      </w:rPr>
      <w:tblPr/>
      <w:tcPr>
        <w:shd w:val="clear" w:color="FFD865" w:themeColor="accent4" w:themeTint="9A" w:fill="auto"/>
      </w:tcPr>
    </w:tblStylePr>
    <w:tblStylePr w:type="firstCol">
      <w:rPr>
        <w:rFonts w:ascii="Arial" w:hAnsi="Arial"/>
        <w:color w:val="F2F2F2"/>
        <w:sz w:val="22"/>
      </w:rPr>
      <w:tblPr/>
      <w:tcPr>
        <w:shd w:val="clear" w:color="FFD865" w:themeColor="accent4" w:themeTint="9A" w:fill="auto"/>
      </w:tcPr>
    </w:tblStylePr>
    <w:tblStylePr w:type="lastCol">
      <w:rPr>
        <w:rFonts w:ascii="Arial" w:hAnsi="Arial"/>
        <w:color w:val="F2F2F2"/>
        <w:sz w:val="22"/>
      </w:rPr>
      <w:tblPr/>
      <w:tcPr>
        <w:shd w:val="clear" w:color="FFD865"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auto"/>
      </w:tcPr>
    </w:tblStylePr>
  </w:style>
  <w:style w:type="table" w:customStyle="1" w:styleId="BorderedLined-Accent5">
    <w:name w:val="Bordered &amp; Lined - Accent 5"/>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auto"/>
      </w:tcPr>
    </w:tblStylePr>
    <w:tblStylePr w:type="lastRow">
      <w:rPr>
        <w:rFonts w:ascii="Arial" w:hAnsi="Arial"/>
        <w:color w:val="F2F2F2"/>
        <w:sz w:val="22"/>
      </w:rPr>
      <w:tblPr/>
      <w:tcPr>
        <w:shd w:val="clear" w:color="4472C4" w:themeColor="accent5" w:fill="auto"/>
      </w:tcPr>
    </w:tblStylePr>
    <w:tblStylePr w:type="firstCol">
      <w:rPr>
        <w:rFonts w:ascii="Arial" w:hAnsi="Arial"/>
        <w:color w:val="F2F2F2"/>
        <w:sz w:val="22"/>
      </w:rPr>
      <w:tblPr/>
      <w:tcPr>
        <w:shd w:val="clear" w:color="4472C4" w:themeColor="accent5" w:fill="auto"/>
      </w:tcPr>
    </w:tblStylePr>
    <w:tblStylePr w:type="lastCol">
      <w:rPr>
        <w:rFonts w:ascii="Arial" w:hAnsi="Arial"/>
        <w:color w:val="F2F2F2"/>
        <w:sz w:val="22"/>
      </w:rPr>
      <w:tblPr/>
      <w:tcPr>
        <w:shd w:val="clear" w:color="4472C4"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auto"/>
      </w:tcPr>
    </w:tblStylePr>
  </w:style>
  <w:style w:type="table" w:customStyle="1" w:styleId="BorderedLined-Accent6">
    <w:name w:val="Bordered &amp; Lined - Accent 6"/>
    <w:basedOn w:val="a1"/>
    <w:uiPriority w:val="99"/>
    <w:rsid w:val="0094679A"/>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auto"/>
      </w:tcPr>
    </w:tblStylePr>
    <w:tblStylePr w:type="lastRow">
      <w:rPr>
        <w:rFonts w:ascii="Arial" w:hAnsi="Arial"/>
        <w:color w:val="F2F2F2"/>
        <w:sz w:val="22"/>
      </w:rPr>
      <w:tblPr/>
      <w:tcPr>
        <w:shd w:val="clear" w:color="70AD47" w:themeColor="accent6" w:fill="auto"/>
      </w:tcPr>
    </w:tblStylePr>
    <w:tblStylePr w:type="firstCol">
      <w:rPr>
        <w:rFonts w:ascii="Arial" w:hAnsi="Arial"/>
        <w:color w:val="F2F2F2"/>
        <w:sz w:val="22"/>
      </w:rPr>
      <w:tblPr/>
      <w:tcPr>
        <w:shd w:val="clear" w:color="70AD47" w:themeColor="accent6" w:fill="auto"/>
      </w:tcPr>
    </w:tblStylePr>
    <w:tblStylePr w:type="lastCol">
      <w:rPr>
        <w:rFonts w:ascii="Arial" w:hAnsi="Arial"/>
        <w:color w:val="F2F2F2"/>
        <w:sz w:val="22"/>
      </w:rPr>
      <w:tblPr/>
      <w:tcPr>
        <w:shd w:val="clear" w:color="70AD47"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auto"/>
      </w:tcPr>
    </w:tblStylePr>
  </w:style>
  <w:style w:type="table" w:customStyle="1" w:styleId="Bordered">
    <w:name w:val="Bordered"/>
    <w:basedOn w:val="a1"/>
    <w:uiPriority w:val="99"/>
    <w:rsid w:val="0094679A"/>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rsid w:val="0094679A"/>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rsid w:val="0094679A"/>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rsid w:val="0094679A"/>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rsid w:val="0094679A"/>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rsid w:val="0094679A"/>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rsid w:val="0094679A"/>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af1">
    <w:name w:val="Hyperlink"/>
    <w:uiPriority w:val="99"/>
    <w:unhideWhenUsed/>
    <w:rsid w:val="0094679A"/>
    <w:rPr>
      <w:color w:val="0563C1" w:themeColor="hyperlink"/>
      <w:u w:val="single"/>
    </w:rPr>
  </w:style>
  <w:style w:type="character" w:customStyle="1" w:styleId="FootnoteTextChar">
    <w:name w:val="Footnote Text Char"/>
    <w:uiPriority w:val="99"/>
    <w:rsid w:val="0094679A"/>
    <w:rPr>
      <w:sz w:val="18"/>
    </w:rPr>
  </w:style>
  <w:style w:type="paragraph" w:styleId="af2">
    <w:name w:val="endnote text"/>
    <w:basedOn w:val="a"/>
    <w:link w:val="af3"/>
    <w:uiPriority w:val="99"/>
    <w:semiHidden/>
    <w:unhideWhenUsed/>
    <w:rsid w:val="0094679A"/>
    <w:pPr>
      <w:spacing w:after="0" w:line="240" w:lineRule="auto"/>
    </w:pPr>
    <w:rPr>
      <w:sz w:val="20"/>
    </w:rPr>
  </w:style>
  <w:style w:type="character" w:customStyle="1" w:styleId="af3">
    <w:name w:val="Текст концевой сноски Знак"/>
    <w:link w:val="af2"/>
    <w:uiPriority w:val="99"/>
    <w:rsid w:val="0094679A"/>
    <w:rPr>
      <w:sz w:val="20"/>
    </w:rPr>
  </w:style>
  <w:style w:type="character" w:styleId="af4">
    <w:name w:val="endnote reference"/>
    <w:basedOn w:val="a0"/>
    <w:uiPriority w:val="99"/>
    <w:semiHidden/>
    <w:unhideWhenUsed/>
    <w:rsid w:val="0094679A"/>
    <w:rPr>
      <w:vertAlign w:val="superscript"/>
    </w:rPr>
  </w:style>
  <w:style w:type="paragraph" w:styleId="12">
    <w:name w:val="toc 1"/>
    <w:basedOn w:val="a"/>
    <w:next w:val="a"/>
    <w:uiPriority w:val="39"/>
    <w:unhideWhenUsed/>
    <w:qFormat/>
    <w:rsid w:val="0094679A"/>
    <w:pPr>
      <w:spacing w:after="57"/>
    </w:pPr>
  </w:style>
  <w:style w:type="paragraph" w:styleId="23">
    <w:name w:val="toc 2"/>
    <w:basedOn w:val="a"/>
    <w:next w:val="a"/>
    <w:uiPriority w:val="39"/>
    <w:unhideWhenUsed/>
    <w:qFormat/>
    <w:rsid w:val="0094679A"/>
    <w:pPr>
      <w:spacing w:after="57"/>
      <w:ind w:left="283"/>
    </w:pPr>
  </w:style>
  <w:style w:type="paragraph" w:styleId="32">
    <w:name w:val="toc 3"/>
    <w:basedOn w:val="a"/>
    <w:next w:val="a"/>
    <w:uiPriority w:val="39"/>
    <w:unhideWhenUsed/>
    <w:qFormat/>
    <w:rsid w:val="0094679A"/>
    <w:pPr>
      <w:spacing w:after="57"/>
      <w:ind w:left="567"/>
    </w:pPr>
  </w:style>
  <w:style w:type="paragraph" w:styleId="42">
    <w:name w:val="toc 4"/>
    <w:basedOn w:val="a"/>
    <w:next w:val="a"/>
    <w:uiPriority w:val="39"/>
    <w:unhideWhenUsed/>
    <w:rsid w:val="0094679A"/>
    <w:pPr>
      <w:spacing w:after="57"/>
      <w:ind w:left="850"/>
    </w:pPr>
  </w:style>
  <w:style w:type="paragraph" w:styleId="52">
    <w:name w:val="toc 5"/>
    <w:basedOn w:val="a"/>
    <w:next w:val="a"/>
    <w:uiPriority w:val="39"/>
    <w:unhideWhenUsed/>
    <w:rsid w:val="0094679A"/>
    <w:pPr>
      <w:spacing w:after="57"/>
      <w:ind w:left="1134"/>
    </w:pPr>
  </w:style>
  <w:style w:type="paragraph" w:styleId="61">
    <w:name w:val="toc 6"/>
    <w:basedOn w:val="a"/>
    <w:next w:val="a"/>
    <w:uiPriority w:val="39"/>
    <w:unhideWhenUsed/>
    <w:rsid w:val="0094679A"/>
    <w:pPr>
      <w:spacing w:after="57"/>
      <w:ind w:left="1417"/>
    </w:pPr>
  </w:style>
  <w:style w:type="paragraph" w:styleId="71">
    <w:name w:val="toc 7"/>
    <w:basedOn w:val="a"/>
    <w:next w:val="a"/>
    <w:uiPriority w:val="39"/>
    <w:unhideWhenUsed/>
    <w:rsid w:val="0094679A"/>
    <w:pPr>
      <w:spacing w:after="57"/>
      <w:ind w:left="1701"/>
    </w:pPr>
  </w:style>
  <w:style w:type="paragraph" w:styleId="81">
    <w:name w:val="toc 8"/>
    <w:basedOn w:val="a"/>
    <w:next w:val="a"/>
    <w:uiPriority w:val="39"/>
    <w:unhideWhenUsed/>
    <w:rsid w:val="0094679A"/>
    <w:pPr>
      <w:spacing w:after="57"/>
      <w:ind w:left="1984"/>
    </w:pPr>
  </w:style>
  <w:style w:type="paragraph" w:styleId="91">
    <w:name w:val="toc 9"/>
    <w:basedOn w:val="a"/>
    <w:next w:val="a"/>
    <w:uiPriority w:val="39"/>
    <w:unhideWhenUsed/>
    <w:rsid w:val="0094679A"/>
    <w:pPr>
      <w:spacing w:after="57"/>
      <w:ind w:left="2268"/>
    </w:pPr>
  </w:style>
  <w:style w:type="paragraph" w:styleId="af5">
    <w:name w:val="TOC Heading"/>
    <w:uiPriority w:val="39"/>
    <w:unhideWhenUsed/>
    <w:qFormat/>
    <w:rsid w:val="0094679A"/>
  </w:style>
  <w:style w:type="paragraph" w:styleId="af6">
    <w:name w:val="table of figures"/>
    <w:basedOn w:val="a"/>
    <w:next w:val="a"/>
    <w:uiPriority w:val="99"/>
    <w:unhideWhenUsed/>
    <w:rsid w:val="0094679A"/>
    <w:pPr>
      <w:spacing w:after="0"/>
    </w:pPr>
  </w:style>
  <w:style w:type="paragraph" w:styleId="af7">
    <w:name w:val="footnote text"/>
    <w:basedOn w:val="a"/>
    <w:link w:val="af8"/>
    <w:uiPriority w:val="99"/>
    <w:semiHidden/>
    <w:unhideWhenUsed/>
    <w:rsid w:val="0094679A"/>
    <w:pPr>
      <w:spacing w:after="0" w:line="240" w:lineRule="auto"/>
    </w:pPr>
    <w:rPr>
      <w:sz w:val="20"/>
      <w:szCs w:val="20"/>
    </w:rPr>
  </w:style>
  <w:style w:type="character" w:customStyle="1" w:styleId="af8">
    <w:name w:val="Текст сноски Знак"/>
    <w:basedOn w:val="a0"/>
    <w:link w:val="af7"/>
    <w:uiPriority w:val="99"/>
    <w:semiHidden/>
    <w:rsid w:val="0094679A"/>
    <w:rPr>
      <w:sz w:val="20"/>
      <w:szCs w:val="20"/>
    </w:rPr>
  </w:style>
  <w:style w:type="character" w:styleId="af9">
    <w:name w:val="footnote reference"/>
    <w:uiPriority w:val="99"/>
    <w:rsid w:val="0094679A"/>
    <w:rPr>
      <w:vertAlign w:val="superscript"/>
    </w:rPr>
  </w:style>
  <w:style w:type="character" w:customStyle="1" w:styleId="FontStyle12">
    <w:name w:val="Font Style12"/>
    <w:qFormat/>
    <w:rsid w:val="0015020E"/>
    <w:rPr>
      <w:rFonts w:ascii="Times New Roman" w:hAnsi="Times New Roman" w:cs="Times New Roman"/>
      <w:sz w:val="24"/>
      <w:szCs w:val="24"/>
    </w:rPr>
  </w:style>
  <w:style w:type="paragraph" w:customStyle="1" w:styleId="Style4">
    <w:name w:val="Style4"/>
    <w:basedOn w:val="a"/>
    <w:qFormat/>
    <w:rsid w:val="0015020E"/>
    <w:pPr>
      <w:widowControl w:val="0"/>
      <w:autoSpaceDE w:val="0"/>
      <w:spacing w:after="0" w:line="312" w:lineRule="exact"/>
      <w:ind w:hanging="322"/>
    </w:pPr>
    <w:rPr>
      <w:rFonts w:ascii="Times New Roman" w:eastAsia="Times New Roman" w:hAnsi="Times New Roman" w:cs="Times New Roman"/>
      <w:sz w:val="24"/>
      <w:szCs w:val="24"/>
      <w:lang w:eastAsia="zh-CN"/>
    </w:rPr>
  </w:style>
  <w:style w:type="paragraph" w:styleId="afa">
    <w:name w:val="Body Text Indent"/>
    <w:aliases w:val="текст,Основной текст 1,Нумерованный список !!,Надин стиль,Надин стиль Знак"/>
    <w:basedOn w:val="a"/>
    <w:link w:val="afb"/>
    <w:rsid w:val="009F41C2"/>
    <w:pPr>
      <w:spacing w:after="0" w:line="240" w:lineRule="auto"/>
      <w:ind w:firstLine="567"/>
    </w:pPr>
    <w:rPr>
      <w:rFonts w:ascii="Times New Roman" w:eastAsia="Times New Roman" w:hAnsi="Times New Roman" w:cs="Times New Roman"/>
      <w:sz w:val="24"/>
      <w:szCs w:val="24"/>
      <w:lang w:eastAsia="zh-CN"/>
    </w:rPr>
  </w:style>
  <w:style w:type="character" w:customStyle="1" w:styleId="afb">
    <w:name w:val="Основной текст с отступом Знак"/>
    <w:aliases w:val="текст Знак,Основной текст 1 Знак,Нумерованный список !! Знак,Надин стиль Знак1,Надин стиль Знак Знак"/>
    <w:basedOn w:val="a0"/>
    <w:link w:val="afa"/>
    <w:rsid w:val="009F41C2"/>
    <w:rPr>
      <w:rFonts w:ascii="Times New Roman" w:eastAsia="Times New Roman" w:hAnsi="Times New Roman" w:cs="Times New Roman"/>
      <w:sz w:val="24"/>
      <w:szCs w:val="24"/>
      <w:lang w:eastAsia="zh-CN"/>
    </w:rPr>
  </w:style>
  <w:style w:type="paragraph" w:styleId="afc">
    <w:name w:val="Normal (Web)"/>
    <w:basedOn w:val="a"/>
    <w:unhideWhenUsed/>
    <w:qFormat/>
    <w:rsid w:val="00480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d">
    <w:name w:val="Для таблиц"/>
    <w:basedOn w:val="a"/>
    <w:uiPriority w:val="99"/>
    <w:qFormat/>
    <w:rsid w:val="00976638"/>
    <w:pPr>
      <w:spacing w:after="0" w:line="240" w:lineRule="auto"/>
    </w:pPr>
    <w:rPr>
      <w:rFonts w:ascii="Times New Roman" w:eastAsia="Times New Roman" w:hAnsi="Times New Roman" w:cs="Times New Roman"/>
      <w:sz w:val="24"/>
      <w:szCs w:val="24"/>
      <w:lang w:eastAsia="zh-CN"/>
    </w:rPr>
  </w:style>
  <w:style w:type="paragraph" w:customStyle="1" w:styleId="headertext">
    <w:name w:val="headertext"/>
    <w:basedOn w:val="a"/>
    <w:rsid w:val="0008795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3">
    <w:name w:val="Обычный3"/>
    <w:rsid w:val="0008795D"/>
    <w:pPr>
      <w:widowControl w:val="0"/>
      <w:spacing w:after="0"/>
      <w:ind w:firstLine="720"/>
    </w:pPr>
    <w:rPr>
      <w:rFonts w:ascii="Times New Roman" w:eastAsia="Times New Roman" w:hAnsi="Times New Roman" w:cs="Times New Roman"/>
      <w:sz w:val="28"/>
      <w:szCs w:val="20"/>
      <w:lang w:eastAsia="ru-RU"/>
    </w:rPr>
  </w:style>
  <w:style w:type="character" w:styleId="afe">
    <w:name w:val="Strong"/>
    <w:basedOn w:val="a0"/>
    <w:uiPriority w:val="22"/>
    <w:qFormat/>
    <w:rsid w:val="00CE5C1E"/>
    <w:rPr>
      <w:b/>
      <w:bCs/>
    </w:rPr>
  </w:style>
  <w:style w:type="character" w:customStyle="1" w:styleId="link">
    <w:name w:val="link"/>
    <w:basedOn w:val="a0"/>
    <w:rsid w:val="00BF0883"/>
  </w:style>
  <w:style w:type="table" w:customStyle="1" w:styleId="TableNormal">
    <w:name w:val="Table Normal"/>
    <w:uiPriority w:val="2"/>
    <w:semiHidden/>
    <w:unhideWhenUsed/>
    <w:qFormat/>
    <w:rsid w:val="003F23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
    <w:name w:val="Body Text"/>
    <w:basedOn w:val="a"/>
    <w:link w:val="aff0"/>
    <w:qFormat/>
    <w:rsid w:val="003F23AD"/>
    <w:pPr>
      <w:widowControl w:val="0"/>
      <w:autoSpaceDE w:val="0"/>
      <w:autoSpaceDN w:val="0"/>
      <w:spacing w:after="0" w:line="240" w:lineRule="auto"/>
    </w:pPr>
    <w:rPr>
      <w:rFonts w:ascii="Times New Roman" w:eastAsia="Times New Roman" w:hAnsi="Times New Roman" w:cs="Times New Roman"/>
      <w:b/>
      <w:bCs/>
      <w:sz w:val="21"/>
      <w:szCs w:val="21"/>
      <w:lang w:eastAsia="ru-RU" w:bidi="ru-RU"/>
    </w:rPr>
  </w:style>
  <w:style w:type="character" w:customStyle="1" w:styleId="aff0">
    <w:name w:val="Основной текст Знак"/>
    <w:basedOn w:val="a0"/>
    <w:link w:val="aff"/>
    <w:rsid w:val="003F23AD"/>
    <w:rPr>
      <w:rFonts w:ascii="Times New Roman" w:eastAsia="Times New Roman" w:hAnsi="Times New Roman" w:cs="Times New Roman"/>
      <w:b/>
      <w:bCs/>
      <w:sz w:val="21"/>
      <w:szCs w:val="21"/>
      <w:lang w:eastAsia="ru-RU" w:bidi="ru-RU"/>
    </w:rPr>
  </w:style>
  <w:style w:type="paragraph" w:customStyle="1" w:styleId="TableParagraph">
    <w:name w:val="Table Paragraph"/>
    <w:basedOn w:val="a"/>
    <w:uiPriority w:val="1"/>
    <w:qFormat/>
    <w:rsid w:val="003F23AD"/>
    <w:pPr>
      <w:widowControl w:val="0"/>
      <w:autoSpaceDE w:val="0"/>
      <w:autoSpaceDN w:val="0"/>
      <w:spacing w:after="0" w:line="240" w:lineRule="auto"/>
    </w:pPr>
    <w:rPr>
      <w:rFonts w:ascii="Times New Roman" w:eastAsia="Times New Roman" w:hAnsi="Times New Roman" w:cs="Times New Roman"/>
      <w:lang w:eastAsia="ru-RU" w:bidi="ru-RU"/>
    </w:rPr>
  </w:style>
  <w:style w:type="numbering" w:customStyle="1" w:styleId="13">
    <w:name w:val="Нет списка1"/>
    <w:next w:val="a2"/>
    <w:uiPriority w:val="99"/>
    <w:semiHidden/>
    <w:unhideWhenUsed/>
    <w:rsid w:val="003F23AD"/>
  </w:style>
  <w:style w:type="character" w:customStyle="1" w:styleId="WW8Num1z0">
    <w:name w:val="WW8Num1z0"/>
    <w:qFormat/>
    <w:rsid w:val="003F23AD"/>
    <w:rPr>
      <w:rFonts w:cs="Times New Roman"/>
    </w:rPr>
  </w:style>
  <w:style w:type="character" w:customStyle="1" w:styleId="WW8Num2z0">
    <w:name w:val="WW8Num2z0"/>
    <w:qFormat/>
    <w:rsid w:val="003F23AD"/>
    <w:rPr>
      <w:b/>
      <w:bCs/>
      <w:i/>
      <w:spacing w:val="-2"/>
    </w:rPr>
  </w:style>
  <w:style w:type="character" w:customStyle="1" w:styleId="WW8Num3z0">
    <w:name w:val="WW8Num3z0"/>
    <w:qFormat/>
    <w:rsid w:val="003F23AD"/>
    <w:rPr>
      <w:rFonts w:ascii="Symbol" w:hAnsi="Symbol" w:cs="Symbol"/>
      <w:sz w:val="20"/>
    </w:rPr>
  </w:style>
  <w:style w:type="character" w:customStyle="1" w:styleId="WW8Num3z1">
    <w:name w:val="WW8Num3z1"/>
    <w:qFormat/>
    <w:rsid w:val="003F23AD"/>
    <w:rPr>
      <w:rFonts w:ascii="Courier New" w:hAnsi="Courier New" w:cs="Courier New"/>
      <w:sz w:val="20"/>
    </w:rPr>
  </w:style>
  <w:style w:type="character" w:customStyle="1" w:styleId="WW8Num3z2">
    <w:name w:val="WW8Num3z2"/>
    <w:qFormat/>
    <w:rsid w:val="003F23AD"/>
    <w:rPr>
      <w:rFonts w:ascii="Wingdings" w:hAnsi="Wingdings" w:cs="Wingdings"/>
      <w:sz w:val="20"/>
    </w:rPr>
  </w:style>
  <w:style w:type="character" w:customStyle="1" w:styleId="WW8Num4z0">
    <w:name w:val="WW8Num4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3F23AD"/>
  </w:style>
  <w:style w:type="character" w:customStyle="1" w:styleId="WW8Num4z2">
    <w:name w:val="WW8Num4z2"/>
    <w:qFormat/>
    <w:rsid w:val="003F23AD"/>
  </w:style>
  <w:style w:type="character" w:customStyle="1" w:styleId="WW8Num4z3">
    <w:name w:val="WW8Num4z3"/>
    <w:qFormat/>
    <w:rsid w:val="003F23AD"/>
  </w:style>
  <w:style w:type="character" w:customStyle="1" w:styleId="WW8Num4z4">
    <w:name w:val="WW8Num4z4"/>
    <w:qFormat/>
    <w:rsid w:val="003F23AD"/>
  </w:style>
  <w:style w:type="character" w:customStyle="1" w:styleId="WW8Num4z5">
    <w:name w:val="WW8Num4z5"/>
    <w:qFormat/>
    <w:rsid w:val="003F23AD"/>
  </w:style>
  <w:style w:type="character" w:customStyle="1" w:styleId="WW8Num4z6">
    <w:name w:val="WW8Num4z6"/>
    <w:qFormat/>
    <w:rsid w:val="003F23AD"/>
  </w:style>
  <w:style w:type="character" w:customStyle="1" w:styleId="WW8Num4z7">
    <w:name w:val="WW8Num4z7"/>
    <w:qFormat/>
    <w:rsid w:val="003F23AD"/>
  </w:style>
  <w:style w:type="character" w:customStyle="1" w:styleId="WW8Num4z8">
    <w:name w:val="WW8Num4z8"/>
    <w:qFormat/>
    <w:rsid w:val="003F23AD"/>
  </w:style>
  <w:style w:type="character" w:customStyle="1" w:styleId="WW8Num5z0">
    <w:name w:val="WW8Num5z0"/>
    <w:qFormat/>
    <w:rsid w:val="003F23AD"/>
    <w:rPr>
      <w:rFonts w:ascii="Symbol" w:hAnsi="Symbol" w:cs="Symbol"/>
      <w:sz w:val="20"/>
    </w:rPr>
  </w:style>
  <w:style w:type="character" w:customStyle="1" w:styleId="WW8Num5z1">
    <w:name w:val="WW8Num5z1"/>
    <w:qFormat/>
    <w:rsid w:val="003F23AD"/>
    <w:rPr>
      <w:rFonts w:ascii="Courier New" w:hAnsi="Courier New" w:cs="Courier New"/>
      <w:sz w:val="20"/>
    </w:rPr>
  </w:style>
  <w:style w:type="character" w:customStyle="1" w:styleId="WW8Num5z2">
    <w:name w:val="WW8Num5z2"/>
    <w:qFormat/>
    <w:rsid w:val="003F23AD"/>
    <w:rPr>
      <w:rFonts w:ascii="Wingdings" w:hAnsi="Wingdings" w:cs="Wingdings"/>
      <w:sz w:val="20"/>
    </w:rPr>
  </w:style>
  <w:style w:type="character" w:customStyle="1" w:styleId="WW8Num6z0">
    <w:name w:val="WW8Num6z0"/>
    <w:qFormat/>
    <w:rsid w:val="003F23AD"/>
    <w:rPr>
      <w:rFonts w:cs="Times New Roman"/>
      <w:sz w:val="28"/>
      <w:szCs w:val="28"/>
    </w:rPr>
  </w:style>
  <w:style w:type="character" w:customStyle="1" w:styleId="WW8Num6z1">
    <w:name w:val="WW8Num6z1"/>
    <w:qFormat/>
    <w:rsid w:val="003F23AD"/>
    <w:rPr>
      <w:rFonts w:ascii="Courier New" w:hAnsi="Courier New" w:cs="Courier New"/>
      <w:sz w:val="20"/>
    </w:rPr>
  </w:style>
  <w:style w:type="character" w:customStyle="1" w:styleId="WW8Num6z2">
    <w:name w:val="WW8Num6z2"/>
    <w:qFormat/>
    <w:rsid w:val="003F23AD"/>
    <w:rPr>
      <w:rFonts w:ascii="Wingdings" w:hAnsi="Wingdings" w:cs="Wingdings"/>
      <w:sz w:val="20"/>
    </w:rPr>
  </w:style>
  <w:style w:type="character" w:customStyle="1" w:styleId="WW8Num7z0">
    <w:name w:val="WW8Num7z0"/>
    <w:qFormat/>
    <w:rsid w:val="003F23AD"/>
    <w:rPr>
      <w:b/>
      <w:bCs/>
      <w:i/>
      <w:iCs/>
    </w:rPr>
  </w:style>
  <w:style w:type="character" w:customStyle="1" w:styleId="WW8Num7z1">
    <w:name w:val="WW8Num7z1"/>
    <w:qFormat/>
    <w:rsid w:val="003F23AD"/>
  </w:style>
  <w:style w:type="character" w:customStyle="1" w:styleId="WW8Num7z2">
    <w:name w:val="WW8Num7z2"/>
    <w:qFormat/>
    <w:rsid w:val="003F23AD"/>
  </w:style>
  <w:style w:type="character" w:customStyle="1" w:styleId="WW8Num7z3">
    <w:name w:val="WW8Num7z3"/>
    <w:qFormat/>
    <w:rsid w:val="003F23AD"/>
  </w:style>
  <w:style w:type="character" w:customStyle="1" w:styleId="WW8Num7z4">
    <w:name w:val="WW8Num7z4"/>
    <w:qFormat/>
    <w:rsid w:val="003F23AD"/>
  </w:style>
  <w:style w:type="character" w:customStyle="1" w:styleId="WW8Num7z5">
    <w:name w:val="WW8Num7z5"/>
    <w:qFormat/>
    <w:rsid w:val="003F23AD"/>
  </w:style>
  <w:style w:type="character" w:customStyle="1" w:styleId="WW8Num7z6">
    <w:name w:val="WW8Num7z6"/>
    <w:qFormat/>
    <w:rsid w:val="003F23AD"/>
  </w:style>
  <w:style w:type="character" w:customStyle="1" w:styleId="WW8Num7z7">
    <w:name w:val="WW8Num7z7"/>
    <w:qFormat/>
    <w:rsid w:val="003F23AD"/>
  </w:style>
  <w:style w:type="character" w:customStyle="1" w:styleId="WW8Num7z8">
    <w:name w:val="WW8Num7z8"/>
    <w:qFormat/>
    <w:rsid w:val="003F23AD"/>
  </w:style>
  <w:style w:type="character" w:customStyle="1" w:styleId="WW8Num8z0">
    <w:name w:val="WW8Num8z0"/>
    <w:qFormat/>
    <w:rsid w:val="003F23AD"/>
    <w:rPr>
      <w:rFonts w:ascii="Symbol" w:hAnsi="Symbol" w:cs="Symbol"/>
    </w:rPr>
  </w:style>
  <w:style w:type="character" w:customStyle="1" w:styleId="WW8Num8z1">
    <w:name w:val="WW8Num8z1"/>
    <w:qFormat/>
    <w:rsid w:val="003F23AD"/>
    <w:rPr>
      <w:rFonts w:ascii="Courier New" w:hAnsi="Courier New" w:cs="Courier New"/>
    </w:rPr>
  </w:style>
  <w:style w:type="character" w:customStyle="1" w:styleId="WW8Num8z2">
    <w:name w:val="WW8Num8z2"/>
    <w:qFormat/>
    <w:rsid w:val="003F23AD"/>
    <w:rPr>
      <w:rFonts w:ascii="Wingdings" w:hAnsi="Wingdings" w:cs="Wingdings"/>
    </w:rPr>
  </w:style>
  <w:style w:type="character" w:customStyle="1" w:styleId="WW8Num9z0">
    <w:name w:val="WW8Num9z0"/>
    <w:qFormat/>
    <w:rsid w:val="003F23AD"/>
    <w:rPr>
      <w:rFonts w:cs="Times New Roman"/>
    </w:rPr>
  </w:style>
  <w:style w:type="character" w:customStyle="1" w:styleId="WW8Num10z0">
    <w:name w:val="WW8Num10z0"/>
    <w:qFormat/>
    <w:rsid w:val="003F23AD"/>
    <w:rPr>
      <w:b/>
      <w:bCs/>
      <w:i/>
      <w:spacing w:val="-2"/>
    </w:rPr>
  </w:style>
  <w:style w:type="character" w:customStyle="1" w:styleId="WW8Num10z1">
    <w:name w:val="WW8Num10z1"/>
    <w:qFormat/>
    <w:rsid w:val="003F23AD"/>
  </w:style>
  <w:style w:type="character" w:customStyle="1" w:styleId="WW8Num10z2">
    <w:name w:val="WW8Num10z2"/>
    <w:qFormat/>
    <w:rsid w:val="003F23AD"/>
  </w:style>
  <w:style w:type="character" w:customStyle="1" w:styleId="WW8Num10z3">
    <w:name w:val="WW8Num10z3"/>
    <w:qFormat/>
    <w:rsid w:val="003F23AD"/>
  </w:style>
  <w:style w:type="character" w:customStyle="1" w:styleId="WW8Num10z4">
    <w:name w:val="WW8Num10z4"/>
    <w:qFormat/>
    <w:rsid w:val="003F23AD"/>
  </w:style>
  <w:style w:type="character" w:customStyle="1" w:styleId="WW8Num10z5">
    <w:name w:val="WW8Num10z5"/>
    <w:qFormat/>
    <w:rsid w:val="003F23AD"/>
  </w:style>
  <w:style w:type="character" w:customStyle="1" w:styleId="WW8Num10z6">
    <w:name w:val="WW8Num10z6"/>
    <w:qFormat/>
    <w:rsid w:val="003F23AD"/>
  </w:style>
  <w:style w:type="character" w:customStyle="1" w:styleId="WW8Num10z7">
    <w:name w:val="WW8Num10z7"/>
    <w:qFormat/>
    <w:rsid w:val="003F23AD"/>
  </w:style>
  <w:style w:type="character" w:customStyle="1" w:styleId="WW8Num10z8">
    <w:name w:val="WW8Num10z8"/>
    <w:qFormat/>
    <w:rsid w:val="003F23AD"/>
  </w:style>
  <w:style w:type="character" w:customStyle="1" w:styleId="WW8Num11z0">
    <w:name w:val="WW8Num11z0"/>
    <w:qFormat/>
    <w:rsid w:val="003F23AD"/>
    <w:rPr>
      <w:rFonts w:cs="Times New Roman"/>
    </w:rPr>
  </w:style>
  <w:style w:type="character" w:customStyle="1" w:styleId="WW8Num12z0">
    <w:name w:val="WW8Num12z0"/>
    <w:qFormat/>
    <w:rsid w:val="003F23AD"/>
    <w:rPr>
      <w:rFonts w:cs="Times New Roman"/>
    </w:rPr>
  </w:style>
  <w:style w:type="character" w:customStyle="1" w:styleId="WW8Num13z0">
    <w:name w:val="WW8Num13z0"/>
    <w:qFormat/>
    <w:rsid w:val="003F23AD"/>
    <w:rPr>
      <w:b/>
      <w:bCs/>
      <w:i/>
      <w:iCs/>
    </w:rPr>
  </w:style>
  <w:style w:type="character" w:customStyle="1" w:styleId="WW8Num13z1">
    <w:name w:val="WW8Num13z1"/>
    <w:qFormat/>
    <w:rsid w:val="003F23AD"/>
  </w:style>
  <w:style w:type="character" w:customStyle="1" w:styleId="WW8Num13z2">
    <w:name w:val="WW8Num13z2"/>
    <w:qFormat/>
    <w:rsid w:val="003F23AD"/>
  </w:style>
  <w:style w:type="character" w:customStyle="1" w:styleId="WW8Num13z3">
    <w:name w:val="WW8Num13z3"/>
    <w:qFormat/>
    <w:rsid w:val="003F23AD"/>
  </w:style>
  <w:style w:type="character" w:customStyle="1" w:styleId="WW8Num13z4">
    <w:name w:val="WW8Num13z4"/>
    <w:qFormat/>
    <w:rsid w:val="003F23AD"/>
  </w:style>
  <w:style w:type="character" w:customStyle="1" w:styleId="WW8Num13z5">
    <w:name w:val="WW8Num13z5"/>
    <w:qFormat/>
    <w:rsid w:val="003F23AD"/>
  </w:style>
  <w:style w:type="character" w:customStyle="1" w:styleId="WW8Num13z6">
    <w:name w:val="WW8Num13z6"/>
    <w:qFormat/>
    <w:rsid w:val="003F23AD"/>
  </w:style>
  <w:style w:type="character" w:customStyle="1" w:styleId="WW8Num13z7">
    <w:name w:val="WW8Num13z7"/>
    <w:qFormat/>
    <w:rsid w:val="003F23AD"/>
  </w:style>
  <w:style w:type="character" w:customStyle="1" w:styleId="WW8Num13z8">
    <w:name w:val="WW8Num13z8"/>
    <w:qFormat/>
    <w:rsid w:val="003F23AD"/>
  </w:style>
  <w:style w:type="character" w:customStyle="1" w:styleId="WW8Num14z0">
    <w:name w:val="WW8Num14z0"/>
    <w:qFormat/>
    <w:rsid w:val="003F23AD"/>
    <w:rPr>
      <w:rFonts w:ascii="Symbol" w:hAnsi="Symbol" w:cs="Symbol"/>
    </w:rPr>
  </w:style>
  <w:style w:type="character" w:customStyle="1" w:styleId="WW8Num14z1">
    <w:name w:val="WW8Num14z1"/>
    <w:qFormat/>
    <w:rsid w:val="003F23AD"/>
    <w:rPr>
      <w:rFonts w:ascii="Courier New" w:hAnsi="Courier New" w:cs="Courier New"/>
    </w:rPr>
  </w:style>
  <w:style w:type="character" w:customStyle="1" w:styleId="WW8Num14z2">
    <w:name w:val="WW8Num14z2"/>
    <w:qFormat/>
    <w:rsid w:val="003F23AD"/>
    <w:rPr>
      <w:rFonts w:ascii="Wingdings" w:hAnsi="Wingdings" w:cs="Wingdings"/>
    </w:rPr>
  </w:style>
  <w:style w:type="character" w:customStyle="1" w:styleId="WW8Num15z0">
    <w:name w:val="WW8Num15z0"/>
    <w:qFormat/>
    <w:rsid w:val="003F23AD"/>
    <w:rPr>
      <w:rFonts w:ascii="Symbol" w:hAnsi="Symbol" w:cs="Symbol"/>
    </w:rPr>
  </w:style>
  <w:style w:type="character" w:customStyle="1" w:styleId="WW8Num15z1">
    <w:name w:val="WW8Num15z1"/>
    <w:qFormat/>
    <w:rsid w:val="003F23AD"/>
    <w:rPr>
      <w:rFonts w:ascii="Times New Roman" w:eastAsia="Times New Roman" w:hAnsi="Times New Roman" w:cs="Times New Roman"/>
    </w:rPr>
  </w:style>
  <w:style w:type="character" w:customStyle="1" w:styleId="WW8Num15z2">
    <w:name w:val="WW8Num15z2"/>
    <w:qFormat/>
    <w:rsid w:val="003F23AD"/>
    <w:rPr>
      <w:rFonts w:ascii="Wingdings" w:hAnsi="Wingdings" w:cs="Wingdings"/>
    </w:rPr>
  </w:style>
  <w:style w:type="character" w:customStyle="1" w:styleId="WW8Num15z4">
    <w:name w:val="WW8Num15z4"/>
    <w:qFormat/>
    <w:rsid w:val="003F23AD"/>
    <w:rPr>
      <w:rFonts w:ascii="Courier New" w:hAnsi="Courier New" w:cs="Courier New"/>
    </w:rPr>
  </w:style>
  <w:style w:type="character" w:customStyle="1" w:styleId="WW8Num16z0">
    <w:name w:val="WW8Num16z0"/>
    <w:qFormat/>
    <w:rsid w:val="003F23AD"/>
    <w:rPr>
      <w:caps w:val="0"/>
      <w:smallCaps w:val="0"/>
    </w:rPr>
  </w:style>
  <w:style w:type="character" w:customStyle="1" w:styleId="WW8Num17z0">
    <w:name w:val="WW8Num17z0"/>
    <w:qFormat/>
    <w:rsid w:val="003F23AD"/>
    <w:rPr>
      <w:rFonts w:ascii="Symbol" w:hAnsi="Symbol" w:cs="Symbol"/>
    </w:rPr>
  </w:style>
  <w:style w:type="character" w:customStyle="1" w:styleId="WW8Num17z2">
    <w:name w:val="WW8Num17z2"/>
    <w:qFormat/>
    <w:rsid w:val="003F23AD"/>
    <w:rPr>
      <w:rFonts w:ascii="Wingdings" w:hAnsi="Wingdings" w:cs="Wingdings"/>
    </w:rPr>
  </w:style>
  <w:style w:type="character" w:customStyle="1" w:styleId="WW8Num17z4">
    <w:name w:val="WW8Num17z4"/>
    <w:qFormat/>
    <w:rsid w:val="003F23AD"/>
    <w:rPr>
      <w:rFonts w:ascii="Courier New" w:hAnsi="Courier New" w:cs="Courier New"/>
    </w:rPr>
  </w:style>
  <w:style w:type="character" w:customStyle="1" w:styleId="WW8Num18z0">
    <w:name w:val="WW8Num18z0"/>
    <w:qFormat/>
    <w:rsid w:val="003F23AD"/>
    <w:rPr>
      <w:rFonts w:ascii="Symbol" w:hAnsi="Symbol" w:cs="Symbol"/>
    </w:rPr>
  </w:style>
  <w:style w:type="character" w:customStyle="1" w:styleId="WW8Num18z1">
    <w:name w:val="WW8Num18z1"/>
    <w:qFormat/>
    <w:rsid w:val="003F23AD"/>
    <w:rPr>
      <w:rFonts w:ascii="Courier New" w:hAnsi="Courier New" w:cs="Courier New"/>
    </w:rPr>
  </w:style>
  <w:style w:type="character" w:customStyle="1" w:styleId="WW8Num18z2">
    <w:name w:val="WW8Num18z2"/>
    <w:qFormat/>
    <w:rsid w:val="003F23AD"/>
    <w:rPr>
      <w:rFonts w:ascii="Wingdings" w:hAnsi="Wingdings" w:cs="Wingdings"/>
    </w:rPr>
  </w:style>
  <w:style w:type="character" w:customStyle="1" w:styleId="WW8Num19z0">
    <w:name w:val="WW8Num19z0"/>
    <w:qFormat/>
    <w:rsid w:val="003F23AD"/>
    <w:rPr>
      <w:b/>
      <w:i/>
    </w:rPr>
  </w:style>
  <w:style w:type="character" w:customStyle="1" w:styleId="WW8Num19z1">
    <w:name w:val="WW8Num19z1"/>
    <w:qFormat/>
    <w:rsid w:val="003F23AD"/>
  </w:style>
  <w:style w:type="character" w:customStyle="1" w:styleId="WW8Num19z2">
    <w:name w:val="WW8Num19z2"/>
    <w:qFormat/>
    <w:rsid w:val="003F23AD"/>
  </w:style>
  <w:style w:type="character" w:customStyle="1" w:styleId="WW8Num19z3">
    <w:name w:val="WW8Num19z3"/>
    <w:qFormat/>
    <w:rsid w:val="003F23AD"/>
  </w:style>
  <w:style w:type="character" w:customStyle="1" w:styleId="WW8Num19z4">
    <w:name w:val="WW8Num19z4"/>
    <w:qFormat/>
    <w:rsid w:val="003F23AD"/>
  </w:style>
  <w:style w:type="character" w:customStyle="1" w:styleId="WW8Num19z5">
    <w:name w:val="WW8Num19z5"/>
    <w:qFormat/>
    <w:rsid w:val="003F23AD"/>
  </w:style>
  <w:style w:type="character" w:customStyle="1" w:styleId="WW8Num19z6">
    <w:name w:val="WW8Num19z6"/>
    <w:qFormat/>
    <w:rsid w:val="003F23AD"/>
  </w:style>
  <w:style w:type="character" w:customStyle="1" w:styleId="WW8Num19z7">
    <w:name w:val="WW8Num19z7"/>
    <w:qFormat/>
    <w:rsid w:val="003F23AD"/>
  </w:style>
  <w:style w:type="character" w:customStyle="1" w:styleId="WW8Num19z8">
    <w:name w:val="WW8Num19z8"/>
    <w:qFormat/>
    <w:rsid w:val="003F23AD"/>
  </w:style>
  <w:style w:type="character" w:customStyle="1" w:styleId="WW8Num20z0">
    <w:name w:val="WW8Num20z0"/>
    <w:qFormat/>
    <w:rsid w:val="003F23AD"/>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3F23AD"/>
  </w:style>
  <w:style w:type="character" w:customStyle="1" w:styleId="WW8Num20z2">
    <w:name w:val="WW8Num20z2"/>
    <w:qFormat/>
    <w:rsid w:val="003F23AD"/>
  </w:style>
  <w:style w:type="character" w:customStyle="1" w:styleId="WW8Num20z3">
    <w:name w:val="WW8Num20z3"/>
    <w:qFormat/>
    <w:rsid w:val="003F23AD"/>
  </w:style>
  <w:style w:type="character" w:customStyle="1" w:styleId="WW8Num20z4">
    <w:name w:val="WW8Num20z4"/>
    <w:qFormat/>
    <w:rsid w:val="003F23AD"/>
  </w:style>
  <w:style w:type="character" w:customStyle="1" w:styleId="WW8Num20z5">
    <w:name w:val="WW8Num20z5"/>
    <w:qFormat/>
    <w:rsid w:val="003F23AD"/>
  </w:style>
  <w:style w:type="character" w:customStyle="1" w:styleId="WW8Num20z6">
    <w:name w:val="WW8Num20z6"/>
    <w:qFormat/>
    <w:rsid w:val="003F23AD"/>
  </w:style>
  <w:style w:type="character" w:customStyle="1" w:styleId="WW8Num20z7">
    <w:name w:val="WW8Num20z7"/>
    <w:qFormat/>
    <w:rsid w:val="003F23AD"/>
  </w:style>
  <w:style w:type="character" w:customStyle="1" w:styleId="WW8Num20z8">
    <w:name w:val="WW8Num20z8"/>
    <w:qFormat/>
    <w:rsid w:val="003F23AD"/>
  </w:style>
  <w:style w:type="character" w:customStyle="1" w:styleId="WW8Num21z0">
    <w:name w:val="WW8Num21z0"/>
    <w:qFormat/>
    <w:rsid w:val="003F23AD"/>
    <w:rPr>
      <w:rFonts w:ascii="Symbol" w:hAnsi="Symbol" w:cs="Symbol"/>
    </w:rPr>
  </w:style>
  <w:style w:type="character" w:customStyle="1" w:styleId="WW8Num21z1">
    <w:name w:val="WW8Num21z1"/>
    <w:qFormat/>
    <w:rsid w:val="003F23AD"/>
    <w:rPr>
      <w:rFonts w:ascii="Courier New" w:hAnsi="Courier New" w:cs="Courier New"/>
    </w:rPr>
  </w:style>
  <w:style w:type="character" w:customStyle="1" w:styleId="WW8Num21z2">
    <w:name w:val="WW8Num21z2"/>
    <w:qFormat/>
    <w:rsid w:val="003F23AD"/>
    <w:rPr>
      <w:rFonts w:ascii="Wingdings" w:hAnsi="Wingdings" w:cs="Wingdings"/>
    </w:rPr>
  </w:style>
  <w:style w:type="character" w:customStyle="1" w:styleId="WW8Num22z0">
    <w:name w:val="WW8Num22z0"/>
    <w:qFormat/>
    <w:rsid w:val="003F23AD"/>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3F23AD"/>
  </w:style>
  <w:style w:type="character" w:customStyle="1" w:styleId="WW8Num22z2">
    <w:name w:val="WW8Num22z2"/>
    <w:qFormat/>
    <w:rsid w:val="003F23AD"/>
  </w:style>
  <w:style w:type="character" w:customStyle="1" w:styleId="WW8Num22z3">
    <w:name w:val="WW8Num22z3"/>
    <w:qFormat/>
    <w:rsid w:val="003F23AD"/>
  </w:style>
  <w:style w:type="character" w:customStyle="1" w:styleId="WW8Num22z4">
    <w:name w:val="WW8Num22z4"/>
    <w:qFormat/>
    <w:rsid w:val="003F23AD"/>
  </w:style>
  <w:style w:type="character" w:customStyle="1" w:styleId="WW8Num22z5">
    <w:name w:val="WW8Num22z5"/>
    <w:qFormat/>
    <w:rsid w:val="003F23AD"/>
  </w:style>
  <w:style w:type="character" w:customStyle="1" w:styleId="WW8Num22z6">
    <w:name w:val="WW8Num22z6"/>
    <w:qFormat/>
    <w:rsid w:val="003F23AD"/>
  </w:style>
  <w:style w:type="character" w:customStyle="1" w:styleId="WW8Num22z7">
    <w:name w:val="WW8Num22z7"/>
    <w:qFormat/>
    <w:rsid w:val="003F23AD"/>
  </w:style>
  <w:style w:type="character" w:customStyle="1" w:styleId="WW8Num22z8">
    <w:name w:val="WW8Num22z8"/>
    <w:qFormat/>
    <w:rsid w:val="003F23AD"/>
  </w:style>
  <w:style w:type="character" w:customStyle="1" w:styleId="WW8Num23z0">
    <w:name w:val="WW8Num23z0"/>
    <w:qFormat/>
    <w:rsid w:val="003F23AD"/>
    <w:rPr>
      <w:rFonts w:ascii="Verdana" w:hAnsi="Verdana" w:cs="Verdana"/>
      <w:b/>
      <w:i w:val="0"/>
      <w:sz w:val="24"/>
    </w:rPr>
  </w:style>
  <w:style w:type="character" w:customStyle="1" w:styleId="WW8Num23z4">
    <w:name w:val="WW8Num23z4"/>
    <w:qFormat/>
    <w:rsid w:val="003F23AD"/>
    <w:rPr>
      <w:rFonts w:ascii="Verdana" w:hAnsi="Verdana" w:cs="Verdana"/>
      <w:b/>
      <w:i w:val="0"/>
      <w:sz w:val="22"/>
    </w:rPr>
  </w:style>
  <w:style w:type="character" w:customStyle="1" w:styleId="WW8Num23z5">
    <w:name w:val="WW8Num23z5"/>
    <w:qFormat/>
    <w:rsid w:val="003F23AD"/>
    <w:rPr>
      <w:rFonts w:ascii="Verdana" w:hAnsi="Verdana" w:cs="Verdana"/>
      <w:b/>
      <w:i w:val="0"/>
    </w:rPr>
  </w:style>
  <w:style w:type="character" w:customStyle="1" w:styleId="WW8Num24z0">
    <w:name w:val="WW8Num24z0"/>
    <w:qFormat/>
    <w:rsid w:val="003F23AD"/>
  </w:style>
  <w:style w:type="character" w:customStyle="1" w:styleId="WW8Num24z1">
    <w:name w:val="WW8Num24z1"/>
    <w:qFormat/>
    <w:rsid w:val="003F23AD"/>
  </w:style>
  <w:style w:type="character" w:customStyle="1" w:styleId="WW8Num24z2">
    <w:name w:val="WW8Num24z2"/>
    <w:qFormat/>
    <w:rsid w:val="003F23AD"/>
  </w:style>
  <w:style w:type="character" w:customStyle="1" w:styleId="WW8Num24z3">
    <w:name w:val="WW8Num24z3"/>
    <w:qFormat/>
    <w:rsid w:val="003F23AD"/>
  </w:style>
  <w:style w:type="character" w:customStyle="1" w:styleId="WW8Num24z4">
    <w:name w:val="WW8Num24z4"/>
    <w:qFormat/>
    <w:rsid w:val="003F23AD"/>
  </w:style>
  <w:style w:type="character" w:customStyle="1" w:styleId="WW8Num24z5">
    <w:name w:val="WW8Num24z5"/>
    <w:qFormat/>
    <w:rsid w:val="003F23AD"/>
  </w:style>
  <w:style w:type="character" w:customStyle="1" w:styleId="WW8Num24z6">
    <w:name w:val="WW8Num24z6"/>
    <w:qFormat/>
    <w:rsid w:val="003F23AD"/>
  </w:style>
  <w:style w:type="character" w:customStyle="1" w:styleId="WW8Num24z7">
    <w:name w:val="WW8Num24z7"/>
    <w:qFormat/>
    <w:rsid w:val="003F23AD"/>
  </w:style>
  <w:style w:type="character" w:customStyle="1" w:styleId="WW8Num24z8">
    <w:name w:val="WW8Num24z8"/>
    <w:qFormat/>
    <w:rsid w:val="003F23AD"/>
  </w:style>
  <w:style w:type="character" w:customStyle="1" w:styleId="WW8Num25z0">
    <w:name w:val="WW8Num25z0"/>
    <w:qFormat/>
    <w:rsid w:val="003F23AD"/>
    <w:rPr>
      <w:rFonts w:ascii="Symbol" w:hAnsi="Symbol" w:cs="Symbol"/>
      <w:sz w:val="20"/>
    </w:rPr>
  </w:style>
  <w:style w:type="character" w:customStyle="1" w:styleId="WW8Num25z1">
    <w:name w:val="WW8Num25z1"/>
    <w:qFormat/>
    <w:rsid w:val="003F23AD"/>
    <w:rPr>
      <w:rFonts w:ascii="Courier New" w:hAnsi="Courier New" w:cs="Courier New"/>
      <w:sz w:val="20"/>
    </w:rPr>
  </w:style>
  <w:style w:type="character" w:customStyle="1" w:styleId="WW8Num25z2">
    <w:name w:val="WW8Num25z2"/>
    <w:qFormat/>
    <w:rsid w:val="003F23AD"/>
    <w:rPr>
      <w:rFonts w:ascii="Wingdings" w:hAnsi="Wingdings" w:cs="Wingdings"/>
      <w:sz w:val="20"/>
    </w:rPr>
  </w:style>
  <w:style w:type="character" w:customStyle="1" w:styleId="WW8Num26z0">
    <w:name w:val="WW8Num26z0"/>
    <w:qFormat/>
    <w:rsid w:val="003F23AD"/>
    <w:rPr>
      <w:b/>
    </w:rPr>
  </w:style>
  <w:style w:type="character" w:customStyle="1" w:styleId="WW8Num26z1">
    <w:name w:val="WW8Num26z1"/>
    <w:qFormat/>
    <w:rsid w:val="003F23AD"/>
    <w:rPr>
      <w:b/>
    </w:rPr>
  </w:style>
  <w:style w:type="character" w:customStyle="1" w:styleId="WW8Num27z0">
    <w:name w:val="WW8Num27z0"/>
    <w:qFormat/>
    <w:rsid w:val="003F23AD"/>
    <w:rPr>
      <w:rFonts w:cs="Times New Roman"/>
    </w:rPr>
  </w:style>
  <w:style w:type="character" w:customStyle="1" w:styleId="WW8Num28z0">
    <w:name w:val="WW8Num28z0"/>
    <w:qFormat/>
    <w:rsid w:val="003F23AD"/>
  </w:style>
  <w:style w:type="character" w:customStyle="1" w:styleId="WW8Num28z1">
    <w:name w:val="WW8Num28z1"/>
    <w:qFormat/>
    <w:rsid w:val="003F23AD"/>
  </w:style>
  <w:style w:type="character" w:customStyle="1" w:styleId="WW8Num28z2">
    <w:name w:val="WW8Num28z2"/>
    <w:qFormat/>
    <w:rsid w:val="003F23AD"/>
  </w:style>
  <w:style w:type="character" w:customStyle="1" w:styleId="WW8Num28z3">
    <w:name w:val="WW8Num28z3"/>
    <w:qFormat/>
    <w:rsid w:val="003F23AD"/>
  </w:style>
  <w:style w:type="character" w:customStyle="1" w:styleId="WW8Num28z4">
    <w:name w:val="WW8Num28z4"/>
    <w:qFormat/>
    <w:rsid w:val="003F23AD"/>
  </w:style>
  <w:style w:type="character" w:customStyle="1" w:styleId="WW8Num28z5">
    <w:name w:val="WW8Num28z5"/>
    <w:qFormat/>
    <w:rsid w:val="003F23AD"/>
  </w:style>
  <w:style w:type="character" w:customStyle="1" w:styleId="WW8Num28z6">
    <w:name w:val="WW8Num28z6"/>
    <w:qFormat/>
    <w:rsid w:val="003F23AD"/>
  </w:style>
  <w:style w:type="character" w:customStyle="1" w:styleId="WW8Num28z7">
    <w:name w:val="WW8Num28z7"/>
    <w:qFormat/>
    <w:rsid w:val="003F23AD"/>
  </w:style>
  <w:style w:type="character" w:customStyle="1" w:styleId="WW8Num28z8">
    <w:name w:val="WW8Num28z8"/>
    <w:qFormat/>
    <w:rsid w:val="003F23AD"/>
  </w:style>
  <w:style w:type="character" w:customStyle="1" w:styleId="WW8Num29z0">
    <w:name w:val="WW8Num29z0"/>
    <w:qFormat/>
    <w:rsid w:val="003F23AD"/>
    <w:rPr>
      <w:rFonts w:ascii="Symbol" w:hAnsi="Symbol" w:cs="Symbol"/>
    </w:rPr>
  </w:style>
  <w:style w:type="character" w:customStyle="1" w:styleId="WW8Num29z1">
    <w:name w:val="WW8Num29z1"/>
    <w:qFormat/>
    <w:rsid w:val="003F23AD"/>
    <w:rPr>
      <w:rFonts w:ascii="Courier New" w:hAnsi="Courier New" w:cs="Courier New"/>
    </w:rPr>
  </w:style>
  <w:style w:type="character" w:customStyle="1" w:styleId="WW8Num29z2">
    <w:name w:val="WW8Num29z2"/>
    <w:qFormat/>
    <w:rsid w:val="003F23AD"/>
    <w:rPr>
      <w:rFonts w:ascii="Wingdings" w:hAnsi="Wingdings" w:cs="Wingdings"/>
    </w:rPr>
  </w:style>
  <w:style w:type="character" w:customStyle="1" w:styleId="WW8Num30z0">
    <w:name w:val="WW8Num30z0"/>
    <w:qFormat/>
    <w:rsid w:val="003F23AD"/>
    <w:rPr>
      <w:rFonts w:ascii="Symbol" w:hAnsi="Symbol" w:cs="Symbol"/>
      <w:sz w:val="20"/>
    </w:rPr>
  </w:style>
  <w:style w:type="character" w:customStyle="1" w:styleId="WW8Num30z1">
    <w:name w:val="WW8Num30z1"/>
    <w:qFormat/>
    <w:rsid w:val="003F23AD"/>
    <w:rPr>
      <w:rFonts w:ascii="Courier New" w:hAnsi="Courier New" w:cs="Courier New"/>
      <w:sz w:val="20"/>
    </w:rPr>
  </w:style>
  <w:style w:type="character" w:customStyle="1" w:styleId="WW8Num30z2">
    <w:name w:val="WW8Num30z2"/>
    <w:qFormat/>
    <w:rsid w:val="003F23AD"/>
    <w:rPr>
      <w:rFonts w:ascii="Wingdings" w:hAnsi="Wingdings" w:cs="Wingdings"/>
      <w:sz w:val="20"/>
    </w:rPr>
  </w:style>
  <w:style w:type="character" w:customStyle="1" w:styleId="WW8Num31z0">
    <w:name w:val="WW8Num31z0"/>
    <w:qFormat/>
    <w:rsid w:val="003F23AD"/>
    <w:rPr>
      <w:rFonts w:ascii="Symbol" w:hAnsi="Symbol" w:cs="Symbol"/>
    </w:rPr>
  </w:style>
  <w:style w:type="character" w:customStyle="1" w:styleId="WW8Num31z2">
    <w:name w:val="WW8Num31z2"/>
    <w:qFormat/>
    <w:rsid w:val="003F23AD"/>
    <w:rPr>
      <w:rFonts w:ascii="Wingdings" w:hAnsi="Wingdings" w:cs="Wingdings"/>
    </w:rPr>
  </w:style>
  <w:style w:type="character" w:customStyle="1" w:styleId="WW8Num31z4">
    <w:name w:val="WW8Num31z4"/>
    <w:qFormat/>
    <w:rsid w:val="003F23AD"/>
    <w:rPr>
      <w:rFonts w:ascii="Courier New" w:hAnsi="Courier New" w:cs="Courier New"/>
    </w:rPr>
  </w:style>
  <w:style w:type="character" w:styleId="aff1">
    <w:name w:val="page number"/>
    <w:basedOn w:val="a0"/>
    <w:rsid w:val="003F23AD"/>
  </w:style>
  <w:style w:type="character" w:customStyle="1" w:styleId="aff2">
    <w:name w:val="Текст выноски Знак"/>
    <w:qFormat/>
    <w:rsid w:val="003F23AD"/>
    <w:rPr>
      <w:rFonts w:ascii="Tahoma" w:hAnsi="Tahoma" w:cs="Tahoma"/>
      <w:sz w:val="16"/>
      <w:szCs w:val="16"/>
    </w:rPr>
  </w:style>
  <w:style w:type="character" w:customStyle="1" w:styleId="24">
    <w:name w:val="Основной текст (2)_"/>
    <w:basedOn w:val="a0"/>
    <w:qFormat/>
    <w:rsid w:val="003F23AD"/>
    <w:rPr>
      <w:rFonts w:ascii="Calibri" w:eastAsia="Calibri" w:hAnsi="Calibri" w:cs="Calibri"/>
      <w:shd w:val="clear" w:color="auto" w:fill="FFFFFF"/>
    </w:rPr>
  </w:style>
  <w:style w:type="character" w:customStyle="1" w:styleId="25">
    <w:name w:val="Основной текст (2) + Курсив"/>
    <w:basedOn w:val="24"/>
    <w:qFormat/>
    <w:rsid w:val="003F23AD"/>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3">
    <w:name w:val="Основной текст (5)_"/>
    <w:basedOn w:val="a0"/>
    <w:qFormat/>
    <w:rsid w:val="003F23AD"/>
    <w:rPr>
      <w:rFonts w:ascii="Calibri" w:eastAsia="Calibri" w:hAnsi="Calibri" w:cs="Calibri"/>
      <w:b w:val="0"/>
      <w:bCs w:val="0"/>
      <w:i/>
      <w:iCs/>
      <w:caps w:val="0"/>
      <w:smallCaps w:val="0"/>
      <w:strike w:val="0"/>
      <w:dstrike w:val="0"/>
      <w:u w:val="none"/>
    </w:rPr>
  </w:style>
  <w:style w:type="character" w:customStyle="1" w:styleId="54">
    <w:name w:val="Основной текст (5)"/>
    <w:basedOn w:val="53"/>
    <w:qFormat/>
    <w:rsid w:val="003F23AD"/>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43">
    <w:name w:val="Заголовок №4_"/>
    <w:basedOn w:val="a0"/>
    <w:qFormat/>
    <w:rsid w:val="003F23AD"/>
    <w:rPr>
      <w:rFonts w:ascii="Arial" w:eastAsia="Arial" w:hAnsi="Arial" w:cs="Arial"/>
      <w:b/>
      <w:bCs/>
      <w:sz w:val="30"/>
      <w:szCs w:val="30"/>
      <w:shd w:val="clear" w:color="auto" w:fill="FFFFFF"/>
    </w:rPr>
  </w:style>
  <w:style w:type="character" w:customStyle="1" w:styleId="100">
    <w:name w:val="Основной текст (10)_"/>
    <w:basedOn w:val="a0"/>
    <w:qFormat/>
    <w:rsid w:val="003F23AD"/>
    <w:rPr>
      <w:rFonts w:ascii="Calibri" w:eastAsia="Calibri" w:hAnsi="Calibri" w:cs="Calibri"/>
      <w:b/>
      <w:bCs/>
      <w:i/>
      <w:iCs/>
      <w:caps w:val="0"/>
      <w:smallCaps w:val="0"/>
      <w:strike w:val="0"/>
      <w:dstrike w:val="0"/>
      <w:u w:val="none"/>
    </w:rPr>
  </w:style>
  <w:style w:type="character" w:customStyle="1" w:styleId="101">
    <w:name w:val="Основной текст (10)"/>
    <w:basedOn w:val="100"/>
    <w:qFormat/>
    <w:rsid w:val="003F23AD"/>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basedOn w:val="24"/>
    <w:qFormat/>
    <w:rsid w:val="003F23AD"/>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basedOn w:val="24"/>
    <w:qFormat/>
    <w:rsid w:val="003F23AD"/>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5">
    <w:name w:val="Заголовок №5_"/>
    <w:basedOn w:val="a0"/>
    <w:qFormat/>
    <w:rsid w:val="003F23AD"/>
    <w:rPr>
      <w:rFonts w:ascii="Calibri" w:eastAsia="Calibri" w:hAnsi="Calibri" w:cs="Calibri"/>
      <w:b/>
      <w:bCs/>
      <w:sz w:val="30"/>
      <w:szCs w:val="30"/>
      <w:shd w:val="clear" w:color="auto" w:fill="FFFFFF"/>
    </w:rPr>
  </w:style>
  <w:style w:type="character" w:customStyle="1" w:styleId="34">
    <w:name w:val="Основной текст (3)_"/>
    <w:basedOn w:val="a0"/>
    <w:qFormat/>
    <w:rsid w:val="003F23AD"/>
    <w:rPr>
      <w:i/>
      <w:iCs/>
      <w:shd w:val="clear" w:color="auto" w:fill="FFFFFF"/>
    </w:rPr>
  </w:style>
  <w:style w:type="character" w:customStyle="1" w:styleId="35">
    <w:name w:val="Основной текст (3) + Полужирный;Не курсив"/>
    <w:basedOn w:val="34"/>
    <w:qFormat/>
    <w:rsid w:val="003F23AD"/>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
    <w:next w:val="aff"/>
    <w:qFormat/>
    <w:rsid w:val="003F23AD"/>
    <w:pPr>
      <w:keepNext/>
      <w:spacing w:before="240" w:after="120" w:line="240" w:lineRule="auto"/>
    </w:pPr>
    <w:rPr>
      <w:rFonts w:ascii="Arial" w:eastAsia="DejaVu Sans" w:hAnsi="Arial" w:cs="DejaVu Sans"/>
      <w:sz w:val="28"/>
      <w:szCs w:val="28"/>
      <w:lang w:eastAsia="zh-CN"/>
    </w:rPr>
  </w:style>
  <w:style w:type="paragraph" w:styleId="aff3">
    <w:name w:val="List"/>
    <w:basedOn w:val="aff"/>
    <w:rsid w:val="003F23AD"/>
    <w:pPr>
      <w:widowControl/>
      <w:autoSpaceDE/>
      <w:autoSpaceDN/>
      <w:jc w:val="center"/>
    </w:pPr>
    <w:rPr>
      <w:smallCaps/>
      <w:sz w:val="24"/>
      <w:szCs w:val="24"/>
      <w:lang w:eastAsia="zh-CN" w:bidi="ar-SA"/>
    </w:rPr>
  </w:style>
  <w:style w:type="paragraph" w:customStyle="1" w:styleId="Index">
    <w:name w:val="Index"/>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styleId="aff4">
    <w:name w:val="Block Text"/>
    <w:basedOn w:val="a"/>
    <w:qFormat/>
    <w:rsid w:val="003F23AD"/>
    <w:pPr>
      <w:spacing w:after="0" w:line="240" w:lineRule="auto"/>
      <w:ind w:left="142" w:right="4819"/>
      <w:jc w:val="center"/>
    </w:pPr>
    <w:rPr>
      <w:rFonts w:ascii="Times New Roman" w:eastAsia="Times New Roman" w:hAnsi="Times New Roman" w:cs="Times New Roman"/>
      <w:sz w:val="24"/>
      <w:szCs w:val="24"/>
      <w:lang w:eastAsia="zh-CN"/>
    </w:rPr>
  </w:style>
  <w:style w:type="paragraph" w:styleId="26">
    <w:name w:val="Body Text 2"/>
    <w:basedOn w:val="a"/>
    <w:link w:val="27"/>
    <w:qFormat/>
    <w:rsid w:val="003F23AD"/>
    <w:pPr>
      <w:spacing w:after="0" w:line="240" w:lineRule="auto"/>
    </w:pPr>
    <w:rPr>
      <w:rFonts w:ascii="Times New Roman" w:eastAsia="Times New Roman" w:hAnsi="Times New Roman" w:cs="Times New Roman"/>
      <w:b/>
      <w:bCs/>
      <w:smallCaps/>
      <w:szCs w:val="24"/>
      <w:lang w:eastAsia="zh-CN"/>
    </w:rPr>
  </w:style>
  <w:style w:type="character" w:customStyle="1" w:styleId="27">
    <w:name w:val="Основной текст 2 Знак"/>
    <w:basedOn w:val="a0"/>
    <w:link w:val="26"/>
    <w:rsid w:val="003F23AD"/>
    <w:rPr>
      <w:rFonts w:ascii="Times New Roman" w:eastAsia="Times New Roman" w:hAnsi="Times New Roman" w:cs="Times New Roman"/>
      <w:b/>
      <w:bCs/>
      <w:smallCaps/>
      <w:szCs w:val="24"/>
      <w:lang w:eastAsia="zh-CN"/>
    </w:rPr>
  </w:style>
  <w:style w:type="paragraph" w:styleId="36">
    <w:name w:val="Body Text 3"/>
    <w:basedOn w:val="a"/>
    <w:link w:val="37"/>
    <w:qFormat/>
    <w:rsid w:val="003F23AD"/>
    <w:pPr>
      <w:spacing w:after="0" w:line="240" w:lineRule="auto"/>
      <w:jc w:val="right"/>
    </w:pPr>
    <w:rPr>
      <w:rFonts w:ascii="Times New Roman" w:eastAsia="Times New Roman" w:hAnsi="Times New Roman" w:cs="Times New Roman"/>
      <w:sz w:val="16"/>
      <w:szCs w:val="24"/>
      <w:lang w:eastAsia="zh-CN"/>
    </w:rPr>
  </w:style>
  <w:style w:type="character" w:customStyle="1" w:styleId="37">
    <w:name w:val="Основной текст 3 Знак"/>
    <w:basedOn w:val="a0"/>
    <w:link w:val="36"/>
    <w:rsid w:val="003F23AD"/>
    <w:rPr>
      <w:rFonts w:ascii="Times New Roman" w:eastAsia="Times New Roman" w:hAnsi="Times New Roman" w:cs="Times New Roman"/>
      <w:sz w:val="16"/>
      <w:szCs w:val="24"/>
      <w:lang w:eastAsia="zh-CN"/>
    </w:rPr>
  </w:style>
  <w:style w:type="paragraph" w:styleId="28">
    <w:name w:val="Body Text Indent 2"/>
    <w:basedOn w:val="a"/>
    <w:link w:val="29"/>
    <w:qFormat/>
    <w:rsid w:val="003F23AD"/>
    <w:pPr>
      <w:spacing w:after="0" w:line="240" w:lineRule="auto"/>
      <w:ind w:left="993"/>
    </w:pPr>
    <w:rPr>
      <w:rFonts w:ascii="Times New Roman" w:eastAsia="Times New Roman" w:hAnsi="Times New Roman" w:cs="Times New Roman"/>
      <w:sz w:val="24"/>
      <w:szCs w:val="24"/>
      <w:lang w:eastAsia="zh-CN"/>
    </w:rPr>
  </w:style>
  <w:style w:type="character" w:customStyle="1" w:styleId="29">
    <w:name w:val="Основной текст с отступом 2 Знак"/>
    <w:basedOn w:val="a0"/>
    <w:link w:val="28"/>
    <w:rsid w:val="003F23AD"/>
    <w:rPr>
      <w:rFonts w:ascii="Times New Roman" w:eastAsia="Times New Roman" w:hAnsi="Times New Roman" w:cs="Times New Roman"/>
      <w:sz w:val="24"/>
      <w:szCs w:val="24"/>
      <w:lang w:eastAsia="zh-CN"/>
    </w:rPr>
  </w:style>
  <w:style w:type="paragraph" w:styleId="38">
    <w:name w:val="Body Text Indent 3"/>
    <w:basedOn w:val="a"/>
    <w:link w:val="39"/>
    <w:qFormat/>
    <w:rsid w:val="003F23AD"/>
    <w:pPr>
      <w:spacing w:after="0" w:line="240" w:lineRule="auto"/>
      <w:ind w:firstLine="567"/>
      <w:jc w:val="both"/>
    </w:pPr>
    <w:rPr>
      <w:rFonts w:ascii="Times New Roman" w:eastAsia="Times New Roman" w:hAnsi="Times New Roman" w:cs="Times New Roman"/>
      <w:sz w:val="24"/>
      <w:szCs w:val="24"/>
      <w:lang w:eastAsia="zh-CN"/>
    </w:rPr>
  </w:style>
  <w:style w:type="character" w:customStyle="1" w:styleId="39">
    <w:name w:val="Основной текст с отступом 3 Знак"/>
    <w:basedOn w:val="a0"/>
    <w:link w:val="38"/>
    <w:rsid w:val="003F23AD"/>
    <w:rPr>
      <w:rFonts w:ascii="Times New Roman" w:eastAsia="Times New Roman" w:hAnsi="Times New Roman" w:cs="Times New Roman"/>
      <w:sz w:val="24"/>
      <w:szCs w:val="24"/>
      <w:lang w:eastAsia="zh-CN"/>
    </w:rPr>
  </w:style>
  <w:style w:type="character" w:customStyle="1" w:styleId="14">
    <w:name w:val="Ниж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aff5">
    <w:name w:val="список с точками"/>
    <w:basedOn w:val="a"/>
    <w:qFormat/>
    <w:rsid w:val="003F23AD"/>
    <w:pPr>
      <w:tabs>
        <w:tab w:val="num" w:pos="720"/>
        <w:tab w:val="left" w:pos="756"/>
      </w:tabs>
      <w:spacing w:after="0" w:line="312" w:lineRule="auto"/>
      <w:ind w:left="756"/>
      <w:jc w:val="both"/>
    </w:pPr>
    <w:rPr>
      <w:rFonts w:ascii="Times New Roman" w:eastAsia="Times New Roman" w:hAnsi="Times New Roman" w:cs="Times New Roman"/>
      <w:sz w:val="24"/>
      <w:szCs w:val="24"/>
      <w:lang w:eastAsia="zh-CN"/>
    </w:rPr>
  </w:style>
  <w:style w:type="paragraph" w:styleId="aff6">
    <w:name w:val="Balloon Text"/>
    <w:basedOn w:val="a"/>
    <w:link w:val="15"/>
    <w:qFormat/>
    <w:rsid w:val="003F23AD"/>
    <w:pPr>
      <w:spacing w:after="0" w:line="240" w:lineRule="auto"/>
    </w:pPr>
    <w:rPr>
      <w:rFonts w:ascii="Tahoma" w:eastAsia="Times New Roman" w:hAnsi="Tahoma" w:cs="Tahoma"/>
      <w:sz w:val="16"/>
      <w:szCs w:val="16"/>
      <w:lang w:val="en-US" w:eastAsia="zh-CN"/>
    </w:rPr>
  </w:style>
  <w:style w:type="character" w:customStyle="1" w:styleId="15">
    <w:name w:val="Текст выноски Знак1"/>
    <w:basedOn w:val="a0"/>
    <w:link w:val="aff6"/>
    <w:rsid w:val="003F23AD"/>
    <w:rPr>
      <w:rFonts w:ascii="Tahoma" w:eastAsia="Times New Roman" w:hAnsi="Tahoma" w:cs="Tahoma"/>
      <w:sz w:val="16"/>
      <w:szCs w:val="16"/>
      <w:lang w:val="en-US" w:eastAsia="zh-CN"/>
    </w:rPr>
  </w:style>
  <w:style w:type="paragraph" w:customStyle="1" w:styleId="ConsPlusNormal">
    <w:name w:val="ConsPlusNormal"/>
    <w:qFormat/>
    <w:rsid w:val="003F23AD"/>
    <w:pPr>
      <w:widowControl w:val="0"/>
      <w:autoSpaceDE w:val="0"/>
      <w:spacing w:after="0" w:line="240" w:lineRule="auto"/>
    </w:pPr>
    <w:rPr>
      <w:rFonts w:ascii="Arial" w:eastAsia="Times New Roman" w:hAnsi="Arial" w:cs="Arial"/>
      <w:sz w:val="20"/>
      <w:szCs w:val="20"/>
      <w:lang w:eastAsia="zh-CN"/>
    </w:rPr>
  </w:style>
  <w:style w:type="paragraph" w:customStyle="1" w:styleId="Standard">
    <w:name w:val="Standard"/>
    <w:qFormat/>
    <w:rsid w:val="003F23AD"/>
    <w:pPr>
      <w:suppressAutoHyphens/>
      <w:spacing w:after="0" w:line="240" w:lineRule="auto"/>
      <w:textAlignment w:val="baseline"/>
    </w:pPr>
    <w:rPr>
      <w:rFonts w:ascii="Times New Roman" w:eastAsia="Times New Roman" w:hAnsi="Times New Roman" w:cs="Times New Roman"/>
      <w:kern w:val="2"/>
      <w:sz w:val="24"/>
      <w:szCs w:val="24"/>
      <w:lang w:eastAsia="zh-CN"/>
    </w:rPr>
  </w:style>
  <w:style w:type="paragraph" w:customStyle="1" w:styleId="2a">
    <w:name w:val="Основной текст (2)"/>
    <w:basedOn w:val="a"/>
    <w:qFormat/>
    <w:rsid w:val="003F23AD"/>
    <w:pPr>
      <w:widowControl w:val="0"/>
      <w:shd w:val="clear" w:color="auto" w:fill="FFFFFF"/>
      <w:spacing w:before="180" w:after="60" w:line="293" w:lineRule="exact"/>
      <w:ind w:hanging="360"/>
      <w:jc w:val="both"/>
    </w:pPr>
    <w:rPr>
      <w:rFonts w:ascii="Calibri" w:eastAsia="Calibri" w:hAnsi="Calibri" w:cs="Calibri"/>
      <w:sz w:val="20"/>
      <w:szCs w:val="20"/>
      <w:lang w:eastAsia="zh-CN"/>
    </w:rPr>
  </w:style>
  <w:style w:type="character" w:customStyle="1" w:styleId="16">
    <w:name w:val="Верхний колонтитул Знак1"/>
    <w:basedOn w:val="a0"/>
    <w:rsid w:val="003F23AD"/>
    <w:rPr>
      <w:rFonts w:ascii="Times New Roman" w:eastAsia="Times New Roman" w:hAnsi="Times New Roman" w:cs="Times New Roman"/>
      <w:sz w:val="24"/>
      <w:szCs w:val="24"/>
      <w:lang w:val="ru-RU" w:eastAsia="zh-CN"/>
    </w:rPr>
  </w:style>
  <w:style w:type="paragraph" w:customStyle="1" w:styleId="44">
    <w:name w:val="Заголовок №4"/>
    <w:basedOn w:val="a"/>
    <w:qFormat/>
    <w:rsid w:val="003F23AD"/>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6">
    <w:name w:val="Заголовок №5"/>
    <w:basedOn w:val="a"/>
    <w:qFormat/>
    <w:rsid w:val="003F23AD"/>
    <w:pPr>
      <w:widowControl w:val="0"/>
      <w:shd w:val="clear" w:color="auto" w:fill="FFFFFF"/>
      <w:spacing w:before="360" w:after="180" w:line="240" w:lineRule="auto"/>
      <w:jc w:val="both"/>
      <w:outlineLvl w:val="4"/>
    </w:pPr>
    <w:rPr>
      <w:rFonts w:ascii="Calibri" w:eastAsia="Calibri" w:hAnsi="Calibri" w:cs="Calibri"/>
      <w:b/>
      <w:bCs/>
      <w:sz w:val="30"/>
      <w:szCs w:val="30"/>
      <w:lang w:eastAsia="zh-CN"/>
    </w:rPr>
  </w:style>
  <w:style w:type="paragraph" w:customStyle="1" w:styleId="3a">
    <w:name w:val="Основной текст (3)"/>
    <w:basedOn w:val="a"/>
    <w:qFormat/>
    <w:rsid w:val="003F23AD"/>
    <w:pPr>
      <w:widowControl w:val="0"/>
      <w:shd w:val="clear" w:color="auto" w:fill="FFFFFF"/>
      <w:spacing w:after="0" w:line="269" w:lineRule="exact"/>
      <w:ind w:hanging="340"/>
      <w:jc w:val="right"/>
    </w:pPr>
    <w:rPr>
      <w:rFonts w:ascii="Times New Roman" w:eastAsia="Times New Roman" w:hAnsi="Times New Roman" w:cs="Times New Roman"/>
      <w:i/>
      <w:iCs/>
      <w:sz w:val="20"/>
      <w:szCs w:val="20"/>
      <w:lang w:eastAsia="zh-CN"/>
    </w:rPr>
  </w:style>
  <w:style w:type="paragraph" w:customStyle="1" w:styleId="TableContents">
    <w:name w:val="Table Contents"/>
    <w:basedOn w:val="a"/>
    <w:qFormat/>
    <w:rsid w:val="003F23AD"/>
    <w:pPr>
      <w:suppressLineNumbers/>
      <w:spacing w:after="0" w:line="240" w:lineRule="auto"/>
    </w:pPr>
    <w:rPr>
      <w:rFonts w:ascii="Times New Roman" w:eastAsia="Times New Roman" w:hAnsi="Times New Roman" w:cs="Times New Roman"/>
      <w:sz w:val="24"/>
      <w:szCs w:val="24"/>
      <w:lang w:eastAsia="zh-CN"/>
    </w:rPr>
  </w:style>
  <w:style w:type="paragraph" w:customStyle="1" w:styleId="TableHeading">
    <w:name w:val="Table Heading"/>
    <w:basedOn w:val="TableContents"/>
    <w:qFormat/>
    <w:rsid w:val="003F23AD"/>
    <w:pPr>
      <w:jc w:val="center"/>
    </w:pPr>
    <w:rPr>
      <w:b/>
      <w:bCs/>
    </w:rPr>
  </w:style>
  <w:style w:type="numbering" w:customStyle="1" w:styleId="WW8Num1">
    <w:name w:val="WW8Num1"/>
    <w:qFormat/>
    <w:rsid w:val="003F23AD"/>
  </w:style>
  <w:style w:type="numbering" w:customStyle="1" w:styleId="WW8Num2">
    <w:name w:val="WW8Num2"/>
    <w:qFormat/>
    <w:rsid w:val="003F23AD"/>
  </w:style>
  <w:style w:type="numbering" w:customStyle="1" w:styleId="WW8Num3">
    <w:name w:val="WW8Num3"/>
    <w:qFormat/>
    <w:rsid w:val="003F23AD"/>
  </w:style>
  <w:style w:type="numbering" w:customStyle="1" w:styleId="WW8Num4">
    <w:name w:val="WW8Num4"/>
    <w:qFormat/>
    <w:rsid w:val="003F23AD"/>
  </w:style>
  <w:style w:type="numbering" w:customStyle="1" w:styleId="WW8Num5">
    <w:name w:val="WW8Num5"/>
    <w:qFormat/>
    <w:rsid w:val="003F23AD"/>
  </w:style>
  <w:style w:type="numbering" w:customStyle="1" w:styleId="WW8Num6">
    <w:name w:val="WW8Num6"/>
    <w:qFormat/>
    <w:rsid w:val="003F23AD"/>
  </w:style>
  <w:style w:type="numbering" w:customStyle="1" w:styleId="WW8Num7">
    <w:name w:val="WW8Num7"/>
    <w:qFormat/>
    <w:rsid w:val="003F23AD"/>
  </w:style>
  <w:style w:type="numbering" w:customStyle="1" w:styleId="WW8Num8">
    <w:name w:val="WW8Num8"/>
    <w:qFormat/>
    <w:rsid w:val="003F23AD"/>
  </w:style>
  <w:style w:type="numbering" w:customStyle="1" w:styleId="WW8Num9">
    <w:name w:val="WW8Num9"/>
    <w:qFormat/>
    <w:rsid w:val="003F23AD"/>
  </w:style>
  <w:style w:type="numbering" w:customStyle="1" w:styleId="WW8Num10">
    <w:name w:val="WW8Num10"/>
    <w:qFormat/>
    <w:rsid w:val="003F23AD"/>
  </w:style>
  <w:style w:type="numbering" w:customStyle="1" w:styleId="WW8Num11">
    <w:name w:val="WW8Num11"/>
    <w:qFormat/>
    <w:rsid w:val="003F23AD"/>
  </w:style>
  <w:style w:type="numbering" w:customStyle="1" w:styleId="WW8Num12">
    <w:name w:val="WW8Num12"/>
    <w:qFormat/>
    <w:rsid w:val="003F23AD"/>
  </w:style>
  <w:style w:type="numbering" w:customStyle="1" w:styleId="WW8Num13">
    <w:name w:val="WW8Num13"/>
    <w:qFormat/>
    <w:rsid w:val="003F23AD"/>
  </w:style>
  <w:style w:type="numbering" w:customStyle="1" w:styleId="WW8Num14">
    <w:name w:val="WW8Num14"/>
    <w:qFormat/>
    <w:rsid w:val="003F23AD"/>
  </w:style>
  <w:style w:type="numbering" w:customStyle="1" w:styleId="WW8Num15">
    <w:name w:val="WW8Num15"/>
    <w:qFormat/>
    <w:rsid w:val="003F23AD"/>
  </w:style>
  <w:style w:type="numbering" w:customStyle="1" w:styleId="WW8Num16">
    <w:name w:val="WW8Num16"/>
    <w:qFormat/>
    <w:rsid w:val="003F23AD"/>
  </w:style>
  <w:style w:type="numbering" w:customStyle="1" w:styleId="WW8Num17">
    <w:name w:val="WW8Num17"/>
    <w:qFormat/>
    <w:rsid w:val="003F23AD"/>
  </w:style>
  <w:style w:type="numbering" w:customStyle="1" w:styleId="WW8Num18">
    <w:name w:val="WW8Num18"/>
    <w:qFormat/>
    <w:rsid w:val="003F23AD"/>
  </w:style>
  <w:style w:type="numbering" w:customStyle="1" w:styleId="WW8Num19">
    <w:name w:val="WW8Num19"/>
    <w:qFormat/>
    <w:rsid w:val="003F23AD"/>
  </w:style>
  <w:style w:type="numbering" w:customStyle="1" w:styleId="WW8Num20">
    <w:name w:val="WW8Num20"/>
    <w:qFormat/>
    <w:rsid w:val="003F23AD"/>
  </w:style>
  <w:style w:type="numbering" w:customStyle="1" w:styleId="WW8Num21">
    <w:name w:val="WW8Num21"/>
    <w:qFormat/>
    <w:rsid w:val="003F23AD"/>
  </w:style>
  <w:style w:type="numbering" w:customStyle="1" w:styleId="WW8Num22">
    <w:name w:val="WW8Num22"/>
    <w:qFormat/>
    <w:rsid w:val="003F23AD"/>
  </w:style>
  <w:style w:type="numbering" w:customStyle="1" w:styleId="WW8Num23">
    <w:name w:val="WW8Num23"/>
    <w:qFormat/>
    <w:rsid w:val="003F23AD"/>
  </w:style>
  <w:style w:type="numbering" w:customStyle="1" w:styleId="WW8Num24">
    <w:name w:val="WW8Num24"/>
    <w:qFormat/>
    <w:rsid w:val="003F23AD"/>
  </w:style>
  <w:style w:type="numbering" w:customStyle="1" w:styleId="WW8Num25">
    <w:name w:val="WW8Num25"/>
    <w:qFormat/>
    <w:rsid w:val="003F23AD"/>
  </w:style>
  <w:style w:type="numbering" w:customStyle="1" w:styleId="WW8Num26">
    <w:name w:val="WW8Num26"/>
    <w:qFormat/>
    <w:rsid w:val="003F23AD"/>
  </w:style>
  <w:style w:type="numbering" w:customStyle="1" w:styleId="WW8Num27">
    <w:name w:val="WW8Num27"/>
    <w:qFormat/>
    <w:rsid w:val="003F23AD"/>
  </w:style>
  <w:style w:type="numbering" w:customStyle="1" w:styleId="WW8Num28">
    <w:name w:val="WW8Num28"/>
    <w:qFormat/>
    <w:rsid w:val="003F23AD"/>
  </w:style>
  <w:style w:type="numbering" w:customStyle="1" w:styleId="WW8Num29">
    <w:name w:val="WW8Num29"/>
    <w:qFormat/>
    <w:rsid w:val="003F23AD"/>
  </w:style>
  <w:style w:type="numbering" w:customStyle="1" w:styleId="WW8Num30">
    <w:name w:val="WW8Num30"/>
    <w:qFormat/>
    <w:rsid w:val="003F23AD"/>
  </w:style>
  <w:style w:type="numbering" w:customStyle="1" w:styleId="WW8Num31">
    <w:name w:val="WW8Num31"/>
    <w:qFormat/>
    <w:rsid w:val="003F23AD"/>
  </w:style>
  <w:style w:type="character" w:styleId="aff7">
    <w:name w:val="annotation reference"/>
    <w:basedOn w:val="a0"/>
    <w:uiPriority w:val="99"/>
    <w:semiHidden/>
    <w:unhideWhenUsed/>
    <w:rsid w:val="003F23AD"/>
    <w:rPr>
      <w:sz w:val="16"/>
      <w:szCs w:val="16"/>
    </w:rPr>
  </w:style>
  <w:style w:type="paragraph" w:styleId="aff8">
    <w:name w:val="annotation text"/>
    <w:basedOn w:val="a"/>
    <w:link w:val="aff9"/>
    <w:uiPriority w:val="99"/>
    <w:semiHidden/>
    <w:unhideWhenUsed/>
    <w:rsid w:val="003F23AD"/>
    <w:pPr>
      <w:spacing w:after="0" w:line="240" w:lineRule="auto"/>
    </w:pPr>
    <w:rPr>
      <w:rFonts w:ascii="Times New Roman" w:eastAsia="Times New Roman" w:hAnsi="Times New Roman" w:cs="Times New Roman"/>
      <w:sz w:val="20"/>
      <w:szCs w:val="20"/>
      <w:lang w:eastAsia="zh-CN"/>
    </w:rPr>
  </w:style>
  <w:style w:type="character" w:customStyle="1" w:styleId="aff9">
    <w:name w:val="Текст примечания Знак"/>
    <w:basedOn w:val="a0"/>
    <w:link w:val="aff8"/>
    <w:uiPriority w:val="99"/>
    <w:semiHidden/>
    <w:rsid w:val="003F23AD"/>
    <w:rPr>
      <w:rFonts w:ascii="Times New Roman" w:eastAsia="Times New Roman" w:hAnsi="Times New Roman" w:cs="Times New Roman"/>
      <w:sz w:val="20"/>
      <w:szCs w:val="20"/>
      <w:lang w:eastAsia="zh-CN"/>
    </w:rPr>
  </w:style>
  <w:style w:type="paragraph" w:styleId="affa">
    <w:name w:val="annotation subject"/>
    <w:basedOn w:val="aff8"/>
    <w:next w:val="aff8"/>
    <w:link w:val="affb"/>
    <w:uiPriority w:val="99"/>
    <w:semiHidden/>
    <w:unhideWhenUsed/>
    <w:rsid w:val="003F23AD"/>
    <w:rPr>
      <w:b/>
      <w:bCs/>
    </w:rPr>
  </w:style>
  <w:style w:type="character" w:customStyle="1" w:styleId="affb">
    <w:name w:val="Тема примечания Знак"/>
    <w:basedOn w:val="aff9"/>
    <w:link w:val="affa"/>
    <w:uiPriority w:val="99"/>
    <w:semiHidden/>
    <w:rsid w:val="003F23AD"/>
    <w:rPr>
      <w:rFonts w:ascii="Times New Roman" w:eastAsia="Times New Roman" w:hAnsi="Times New Roman" w:cs="Times New Roman"/>
      <w:b/>
      <w:bCs/>
      <w:sz w:val="20"/>
      <w:szCs w:val="20"/>
      <w:lang w:eastAsia="zh-CN"/>
    </w:rPr>
  </w:style>
  <w:style w:type="character" w:customStyle="1" w:styleId="InternetLink">
    <w:name w:val="Internet Link"/>
    <w:rsid w:val="003F23AD"/>
    <w:rPr>
      <w:rFonts w:cs="Times New Roman"/>
      <w:color w:val="0000FF"/>
      <w:u w:val="single"/>
    </w:rPr>
  </w:style>
  <w:style w:type="character" w:customStyle="1" w:styleId="FontStyle22">
    <w:name w:val="Font Style22"/>
    <w:rsid w:val="003F23AD"/>
    <w:rPr>
      <w:rFonts w:ascii="Times New Roman" w:hAnsi="Times New Roman" w:cs="Times New Roman"/>
      <w:b/>
      <w:bCs/>
      <w:sz w:val="26"/>
      <w:szCs w:val="26"/>
    </w:rPr>
  </w:style>
  <w:style w:type="paragraph" w:customStyle="1" w:styleId="affc">
    <w:name w:val="Содержимое таблицы"/>
    <w:basedOn w:val="a"/>
    <w:rsid w:val="003F23AD"/>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2b">
    <w:name w:val="List 2"/>
    <w:basedOn w:val="a"/>
    <w:uiPriority w:val="99"/>
    <w:unhideWhenUsed/>
    <w:rsid w:val="003F23AD"/>
    <w:pPr>
      <w:ind w:left="566" w:hanging="283"/>
      <w:contextualSpacing/>
    </w:pPr>
  </w:style>
  <w:style w:type="paragraph" w:customStyle="1" w:styleId="17">
    <w:name w:val="Обычный1"/>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2c">
    <w:name w:val="Обычный2"/>
    <w:rsid w:val="003F23AD"/>
    <w:pPr>
      <w:widowControl w:val="0"/>
      <w:spacing w:after="0" w:line="260" w:lineRule="auto"/>
      <w:ind w:firstLine="720"/>
    </w:pPr>
    <w:rPr>
      <w:rFonts w:ascii="Times New Roman" w:eastAsia="Times New Roman" w:hAnsi="Times New Roman" w:cs="Times New Roman"/>
      <w:sz w:val="28"/>
      <w:szCs w:val="20"/>
      <w:lang w:eastAsia="ru-RU"/>
    </w:rPr>
  </w:style>
  <w:style w:type="paragraph" w:customStyle="1" w:styleId="310">
    <w:name w:val="Основной текст с отступом 31"/>
    <w:basedOn w:val="2c"/>
    <w:rsid w:val="003F23AD"/>
    <w:pPr>
      <w:ind w:firstLine="426"/>
      <w:jc w:val="both"/>
    </w:pPr>
    <w:rPr>
      <w:sz w:val="23"/>
    </w:rPr>
  </w:style>
  <w:style w:type="paragraph" w:customStyle="1" w:styleId="Default">
    <w:name w:val="Default"/>
    <w:qFormat/>
    <w:rsid w:val="00EA072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customStyle="1" w:styleId="18">
    <w:name w:val="Сетка таблицы1"/>
    <w:basedOn w:val="a1"/>
    <w:next w:val="af0"/>
    <w:uiPriority w:val="59"/>
    <w:rsid w:val="00DC1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edsearchterm">
    <w:name w:val="highlightedsearchterm"/>
    <w:basedOn w:val="a0"/>
    <w:rsid w:val="00DC18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22388">
      <w:bodyDiv w:val="1"/>
      <w:marLeft w:val="0"/>
      <w:marRight w:val="0"/>
      <w:marTop w:val="0"/>
      <w:marBottom w:val="0"/>
      <w:divBdr>
        <w:top w:val="none" w:sz="0" w:space="0" w:color="auto"/>
        <w:left w:val="none" w:sz="0" w:space="0" w:color="auto"/>
        <w:bottom w:val="none" w:sz="0" w:space="0" w:color="auto"/>
        <w:right w:val="none" w:sz="0" w:space="0" w:color="auto"/>
      </w:divBdr>
    </w:div>
    <w:div w:id="32851248">
      <w:bodyDiv w:val="1"/>
      <w:marLeft w:val="0"/>
      <w:marRight w:val="0"/>
      <w:marTop w:val="0"/>
      <w:marBottom w:val="0"/>
      <w:divBdr>
        <w:top w:val="none" w:sz="0" w:space="0" w:color="auto"/>
        <w:left w:val="none" w:sz="0" w:space="0" w:color="auto"/>
        <w:bottom w:val="none" w:sz="0" w:space="0" w:color="auto"/>
        <w:right w:val="none" w:sz="0" w:space="0" w:color="auto"/>
      </w:divBdr>
    </w:div>
    <w:div w:id="57092549">
      <w:bodyDiv w:val="1"/>
      <w:marLeft w:val="0"/>
      <w:marRight w:val="0"/>
      <w:marTop w:val="0"/>
      <w:marBottom w:val="0"/>
      <w:divBdr>
        <w:top w:val="none" w:sz="0" w:space="0" w:color="auto"/>
        <w:left w:val="none" w:sz="0" w:space="0" w:color="auto"/>
        <w:bottom w:val="none" w:sz="0" w:space="0" w:color="auto"/>
        <w:right w:val="none" w:sz="0" w:space="0" w:color="auto"/>
      </w:divBdr>
    </w:div>
    <w:div w:id="63336619">
      <w:bodyDiv w:val="1"/>
      <w:marLeft w:val="0"/>
      <w:marRight w:val="0"/>
      <w:marTop w:val="0"/>
      <w:marBottom w:val="0"/>
      <w:divBdr>
        <w:top w:val="none" w:sz="0" w:space="0" w:color="auto"/>
        <w:left w:val="none" w:sz="0" w:space="0" w:color="auto"/>
        <w:bottom w:val="none" w:sz="0" w:space="0" w:color="auto"/>
        <w:right w:val="none" w:sz="0" w:space="0" w:color="auto"/>
      </w:divBdr>
    </w:div>
    <w:div w:id="81143314">
      <w:bodyDiv w:val="1"/>
      <w:marLeft w:val="0"/>
      <w:marRight w:val="0"/>
      <w:marTop w:val="0"/>
      <w:marBottom w:val="0"/>
      <w:divBdr>
        <w:top w:val="none" w:sz="0" w:space="0" w:color="auto"/>
        <w:left w:val="none" w:sz="0" w:space="0" w:color="auto"/>
        <w:bottom w:val="none" w:sz="0" w:space="0" w:color="auto"/>
        <w:right w:val="none" w:sz="0" w:space="0" w:color="auto"/>
      </w:divBdr>
    </w:div>
    <w:div w:id="180163674">
      <w:bodyDiv w:val="1"/>
      <w:marLeft w:val="0"/>
      <w:marRight w:val="0"/>
      <w:marTop w:val="0"/>
      <w:marBottom w:val="0"/>
      <w:divBdr>
        <w:top w:val="none" w:sz="0" w:space="0" w:color="auto"/>
        <w:left w:val="none" w:sz="0" w:space="0" w:color="auto"/>
        <w:bottom w:val="none" w:sz="0" w:space="0" w:color="auto"/>
        <w:right w:val="none" w:sz="0" w:space="0" w:color="auto"/>
      </w:divBdr>
    </w:div>
    <w:div w:id="253707251">
      <w:bodyDiv w:val="1"/>
      <w:marLeft w:val="0"/>
      <w:marRight w:val="0"/>
      <w:marTop w:val="0"/>
      <w:marBottom w:val="0"/>
      <w:divBdr>
        <w:top w:val="none" w:sz="0" w:space="0" w:color="auto"/>
        <w:left w:val="none" w:sz="0" w:space="0" w:color="auto"/>
        <w:bottom w:val="none" w:sz="0" w:space="0" w:color="auto"/>
        <w:right w:val="none" w:sz="0" w:space="0" w:color="auto"/>
      </w:divBdr>
    </w:div>
    <w:div w:id="264963524">
      <w:bodyDiv w:val="1"/>
      <w:marLeft w:val="0"/>
      <w:marRight w:val="0"/>
      <w:marTop w:val="0"/>
      <w:marBottom w:val="0"/>
      <w:divBdr>
        <w:top w:val="none" w:sz="0" w:space="0" w:color="auto"/>
        <w:left w:val="none" w:sz="0" w:space="0" w:color="auto"/>
        <w:bottom w:val="none" w:sz="0" w:space="0" w:color="auto"/>
        <w:right w:val="none" w:sz="0" w:space="0" w:color="auto"/>
      </w:divBdr>
    </w:div>
    <w:div w:id="269700507">
      <w:bodyDiv w:val="1"/>
      <w:marLeft w:val="0"/>
      <w:marRight w:val="0"/>
      <w:marTop w:val="0"/>
      <w:marBottom w:val="0"/>
      <w:divBdr>
        <w:top w:val="none" w:sz="0" w:space="0" w:color="auto"/>
        <w:left w:val="none" w:sz="0" w:space="0" w:color="auto"/>
        <w:bottom w:val="none" w:sz="0" w:space="0" w:color="auto"/>
        <w:right w:val="none" w:sz="0" w:space="0" w:color="auto"/>
      </w:divBdr>
    </w:div>
    <w:div w:id="295572123">
      <w:bodyDiv w:val="1"/>
      <w:marLeft w:val="0"/>
      <w:marRight w:val="0"/>
      <w:marTop w:val="0"/>
      <w:marBottom w:val="0"/>
      <w:divBdr>
        <w:top w:val="none" w:sz="0" w:space="0" w:color="auto"/>
        <w:left w:val="none" w:sz="0" w:space="0" w:color="auto"/>
        <w:bottom w:val="none" w:sz="0" w:space="0" w:color="auto"/>
        <w:right w:val="none" w:sz="0" w:space="0" w:color="auto"/>
      </w:divBdr>
    </w:div>
    <w:div w:id="346759588">
      <w:bodyDiv w:val="1"/>
      <w:marLeft w:val="0"/>
      <w:marRight w:val="0"/>
      <w:marTop w:val="0"/>
      <w:marBottom w:val="0"/>
      <w:divBdr>
        <w:top w:val="none" w:sz="0" w:space="0" w:color="auto"/>
        <w:left w:val="none" w:sz="0" w:space="0" w:color="auto"/>
        <w:bottom w:val="none" w:sz="0" w:space="0" w:color="auto"/>
        <w:right w:val="none" w:sz="0" w:space="0" w:color="auto"/>
      </w:divBdr>
    </w:div>
    <w:div w:id="360857099">
      <w:bodyDiv w:val="1"/>
      <w:marLeft w:val="0"/>
      <w:marRight w:val="0"/>
      <w:marTop w:val="0"/>
      <w:marBottom w:val="0"/>
      <w:divBdr>
        <w:top w:val="none" w:sz="0" w:space="0" w:color="auto"/>
        <w:left w:val="none" w:sz="0" w:space="0" w:color="auto"/>
        <w:bottom w:val="none" w:sz="0" w:space="0" w:color="auto"/>
        <w:right w:val="none" w:sz="0" w:space="0" w:color="auto"/>
      </w:divBdr>
    </w:div>
    <w:div w:id="405492720">
      <w:bodyDiv w:val="1"/>
      <w:marLeft w:val="0"/>
      <w:marRight w:val="0"/>
      <w:marTop w:val="0"/>
      <w:marBottom w:val="0"/>
      <w:divBdr>
        <w:top w:val="none" w:sz="0" w:space="0" w:color="auto"/>
        <w:left w:val="none" w:sz="0" w:space="0" w:color="auto"/>
        <w:bottom w:val="none" w:sz="0" w:space="0" w:color="auto"/>
        <w:right w:val="none" w:sz="0" w:space="0" w:color="auto"/>
      </w:divBdr>
    </w:div>
    <w:div w:id="471752470">
      <w:bodyDiv w:val="1"/>
      <w:marLeft w:val="0"/>
      <w:marRight w:val="0"/>
      <w:marTop w:val="0"/>
      <w:marBottom w:val="0"/>
      <w:divBdr>
        <w:top w:val="none" w:sz="0" w:space="0" w:color="auto"/>
        <w:left w:val="none" w:sz="0" w:space="0" w:color="auto"/>
        <w:bottom w:val="none" w:sz="0" w:space="0" w:color="auto"/>
        <w:right w:val="none" w:sz="0" w:space="0" w:color="auto"/>
      </w:divBdr>
    </w:div>
    <w:div w:id="501702805">
      <w:bodyDiv w:val="1"/>
      <w:marLeft w:val="0"/>
      <w:marRight w:val="0"/>
      <w:marTop w:val="0"/>
      <w:marBottom w:val="0"/>
      <w:divBdr>
        <w:top w:val="none" w:sz="0" w:space="0" w:color="auto"/>
        <w:left w:val="none" w:sz="0" w:space="0" w:color="auto"/>
        <w:bottom w:val="none" w:sz="0" w:space="0" w:color="auto"/>
        <w:right w:val="none" w:sz="0" w:space="0" w:color="auto"/>
      </w:divBdr>
    </w:div>
    <w:div w:id="525220167">
      <w:bodyDiv w:val="1"/>
      <w:marLeft w:val="0"/>
      <w:marRight w:val="0"/>
      <w:marTop w:val="0"/>
      <w:marBottom w:val="0"/>
      <w:divBdr>
        <w:top w:val="none" w:sz="0" w:space="0" w:color="auto"/>
        <w:left w:val="none" w:sz="0" w:space="0" w:color="auto"/>
        <w:bottom w:val="none" w:sz="0" w:space="0" w:color="auto"/>
        <w:right w:val="none" w:sz="0" w:space="0" w:color="auto"/>
      </w:divBdr>
    </w:div>
    <w:div w:id="580915591">
      <w:bodyDiv w:val="1"/>
      <w:marLeft w:val="0"/>
      <w:marRight w:val="0"/>
      <w:marTop w:val="0"/>
      <w:marBottom w:val="0"/>
      <w:divBdr>
        <w:top w:val="none" w:sz="0" w:space="0" w:color="auto"/>
        <w:left w:val="none" w:sz="0" w:space="0" w:color="auto"/>
        <w:bottom w:val="none" w:sz="0" w:space="0" w:color="auto"/>
        <w:right w:val="none" w:sz="0" w:space="0" w:color="auto"/>
      </w:divBdr>
    </w:div>
    <w:div w:id="608508428">
      <w:bodyDiv w:val="1"/>
      <w:marLeft w:val="0"/>
      <w:marRight w:val="0"/>
      <w:marTop w:val="0"/>
      <w:marBottom w:val="0"/>
      <w:divBdr>
        <w:top w:val="none" w:sz="0" w:space="0" w:color="auto"/>
        <w:left w:val="none" w:sz="0" w:space="0" w:color="auto"/>
        <w:bottom w:val="none" w:sz="0" w:space="0" w:color="auto"/>
        <w:right w:val="none" w:sz="0" w:space="0" w:color="auto"/>
      </w:divBdr>
    </w:div>
    <w:div w:id="656761374">
      <w:bodyDiv w:val="1"/>
      <w:marLeft w:val="0"/>
      <w:marRight w:val="0"/>
      <w:marTop w:val="0"/>
      <w:marBottom w:val="0"/>
      <w:divBdr>
        <w:top w:val="none" w:sz="0" w:space="0" w:color="auto"/>
        <w:left w:val="none" w:sz="0" w:space="0" w:color="auto"/>
        <w:bottom w:val="none" w:sz="0" w:space="0" w:color="auto"/>
        <w:right w:val="none" w:sz="0" w:space="0" w:color="auto"/>
      </w:divBdr>
    </w:div>
    <w:div w:id="669135121">
      <w:bodyDiv w:val="1"/>
      <w:marLeft w:val="0"/>
      <w:marRight w:val="0"/>
      <w:marTop w:val="0"/>
      <w:marBottom w:val="0"/>
      <w:divBdr>
        <w:top w:val="none" w:sz="0" w:space="0" w:color="auto"/>
        <w:left w:val="none" w:sz="0" w:space="0" w:color="auto"/>
        <w:bottom w:val="none" w:sz="0" w:space="0" w:color="auto"/>
        <w:right w:val="none" w:sz="0" w:space="0" w:color="auto"/>
      </w:divBdr>
    </w:div>
    <w:div w:id="671949950">
      <w:bodyDiv w:val="1"/>
      <w:marLeft w:val="0"/>
      <w:marRight w:val="0"/>
      <w:marTop w:val="0"/>
      <w:marBottom w:val="0"/>
      <w:divBdr>
        <w:top w:val="none" w:sz="0" w:space="0" w:color="auto"/>
        <w:left w:val="none" w:sz="0" w:space="0" w:color="auto"/>
        <w:bottom w:val="none" w:sz="0" w:space="0" w:color="auto"/>
        <w:right w:val="none" w:sz="0" w:space="0" w:color="auto"/>
      </w:divBdr>
    </w:div>
    <w:div w:id="685446491">
      <w:bodyDiv w:val="1"/>
      <w:marLeft w:val="0"/>
      <w:marRight w:val="0"/>
      <w:marTop w:val="0"/>
      <w:marBottom w:val="0"/>
      <w:divBdr>
        <w:top w:val="none" w:sz="0" w:space="0" w:color="auto"/>
        <w:left w:val="none" w:sz="0" w:space="0" w:color="auto"/>
        <w:bottom w:val="none" w:sz="0" w:space="0" w:color="auto"/>
        <w:right w:val="none" w:sz="0" w:space="0" w:color="auto"/>
      </w:divBdr>
    </w:div>
    <w:div w:id="698626383">
      <w:bodyDiv w:val="1"/>
      <w:marLeft w:val="0"/>
      <w:marRight w:val="0"/>
      <w:marTop w:val="0"/>
      <w:marBottom w:val="0"/>
      <w:divBdr>
        <w:top w:val="none" w:sz="0" w:space="0" w:color="auto"/>
        <w:left w:val="none" w:sz="0" w:space="0" w:color="auto"/>
        <w:bottom w:val="none" w:sz="0" w:space="0" w:color="auto"/>
        <w:right w:val="none" w:sz="0" w:space="0" w:color="auto"/>
      </w:divBdr>
    </w:div>
    <w:div w:id="716053877">
      <w:bodyDiv w:val="1"/>
      <w:marLeft w:val="0"/>
      <w:marRight w:val="0"/>
      <w:marTop w:val="0"/>
      <w:marBottom w:val="0"/>
      <w:divBdr>
        <w:top w:val="none" w:sz="0" w:space="0" w:color="auto"/>
        <w:left w:val="none" w:sz="0" w:space="0" w:color="auto"/>
        <w:bottom w:val="none" w:sz="0" w:space="0" w:color="auto"/>
        <w:right w:val="none" w:sz="0" w:space="0" w:color="auto"/>
      </w:divBdr>
    </w:div>
    <w:div w:id="731078879">
      <w:bodyDiv w:val="1"/>
      <w:marLeft w:val="0"/>
      <w:marRight w:val="0"/>
      <w:marTop w:val="0"/>
      <w:marBottom w:val="0"/>
      <w:divBdr>
        <w:top w:val="none" w:sz="0" w:space="0" w:color="auto"/>
        <w:left w:val="none" w:sz="0" w:space="0" w:color="auto"/>
        <w:bottom w:val="none" w:sz="0" w:space="0" w:color="auto"/>
        <w:right w:val="none" w:sz="0" w:space="0" w:color="auto"/>
      </w:divBdr>
    </w:div>
    <w:div w:id="808017650">
      <w:bodyDiv w:val="1"/>
      <w:marLeft w:val="0"/>
      <w:marRight w:val="0"/>
      <w:marTop w:val="0"/>
      <w:marBottom w:val="0"/>
      <w:divBdr>
        <w:top w:val="none" w:sz="0" w:space="0" w:color="auto"/>
        <w:left w:val="none" w:sz="0" w:space="0" w:color="auto"/>
        <w:bottom w:val="none" w:sz="0" w:space="0" w:color="auto"/>
        <w:right w:val="none" w:sz="0" w:space="0" w:color="auto"/>
      </w:divBdr>
    </w:div>
    <w:div w:id="809057938">
      <w:bodyDiv w:val="1"/>
      <w:marLeft w:val="0"/>
      <w:marRight w:val="0"/>
      <w:marTop w:val="0"/>
      <w:marBottom w:val="0"/>
      <w:divBdr>
        <w:top w:val="none" w:sz="0" w:space="0" w:color="auto"/>
        <w:left w:val="none" w:sz="0" w:space="0" w:color="auto"/>
        <w:bottom w:val="none" w:sz="0" w:space="0" w:color="auto"/>
        <w:right w:val="none" w:sz="0" w:space="0" w:color="auto"/>
      </w:divBdr>
    </w:div>
    <w:div w:id="809791200">
      <w:bodyDiv w:val="1"/>
      <w:marLeft w:val="0"/>
      <w:marRight w:val="0"/>
      <w:marTop w:val="0"/>
      <w:marBottom w:val="0"/>
      <w:divBdr>
        <w:top w:val="none" w:sz="0" w:space="0" w:color="auto"/>
        <w:left w:val="none" w:sz="0" w:space="0" w:color="auto"/>
        <w:bottom w:val="none" w:sz="0" w:space="0" w:color="auto"/>
        <w:right w:val="none" w:sz="0" w:space="0" w:color="auto"/>
      </w:divBdr>
    </w:div>
    <w:div w:id="860630417">
      <w:bodyDiv w:val="1"/>
      <w:marLeft w:val="0"/>
      <w:marRight w:val="0"/>
      <w:marTop w:val="0"/>
      <w:marBottom w:val="0"/>
      <w:divBdr>
        <w:top w:val="none" w:sz="0" w:space="0" w:color="auto"/>
        <w:left w:val="none" w:sz="0" w:space="0" w:color="auto"/>
        <w:bottom w:val="none" w:sz="0" w:space="0" w:color="auto"/>
        <w:right w:val="none" w:sz="0" w:space="0" w:color="auto"/>
      </w:divBdr>
    </w:div>
    <w:div w:id="967130784">
      <w:bodyDiv w:val="1"/>
      <w:marLeft w:val="0"/>
      <w:marRight w:val="0"/>
      <w:marTop w:val="0"/>
      <w:marBottom w:val="0"/>
      <w:divBdr>
        <w:top w:val="none" w:sz="0" w:space="0" w:color="auto"/>
        <w:left w:val="none" w:sz="0" w:space="0" w:color="auto"/>
        <w:bottom w:val="none" w:sz="0" w:space="0" w:color="auto"/>
        <w:right w:val="none" w:sz="0" w:space="0" w:color="auto"/>
      </w:divBdr>
    </w:div>
    <w:div w:id="981160809">
      <w:bodyDiv w:val="1"/>
      <w:marLeft w:val="0"/>
      <w:marRight w:val="0"/>
      <w:marTop w:val="0"/>
      <w:marBottom w:val="0"/>
      <w:divBdr>
        <w:top w:val="none" w:sz="0" w:space="0" w:color="auto"/>
        <w:left w:val="none" w:sz="0" w:space="0" w:color="auto"/>
        <w:bottom w:val="none" w:sz="0" w:space="0" w:color="auto"/>
        <w:right w:val="none" w:sz="0" w:space="0" w:color="auto"/>
      </w:divBdr>
    </w:div>
    <w:div w:id="1009328559">
      <w:bodyDiv w:val="1"/>
      <w:marLeft w:val="0"/>
      <w:marRight w:val="0"/>
      <w:marTop w:val="0"/>
      <w:marBottom w:val="0"/>
      <w:divBdr>
        <w:top w:val="none" w:sz="0" w:space="0" w:color="auto"/>
        <w:left w:val="none" w:sz="0" w:space="0" w:color="auto"/>
        <w:bottom w:val="none" w:sz="0" w:space="0" w:color="auto"/>
        <w:right w:val="none" w:sz="0" w:space="0" w:color="auto"/>
      </w:divBdr>
    </w:div>
    <w:div w:id="1017461068">
      <w:bodyDiv w:val="1"/>
      <w:marLeft w:val="0"/>
      <w:marRight w:val="0"/>
      <w:marTop w:val="0"/>
      <w:marBottom w:val="0"/>
      <w:divBdr>
        <w:top w:val="none" w:sz="0" w:space="0" w:color="auto"/>
        <w:left w:val="none" w:sz="0" w:space="0" w:color="auto"/>
        <w:bottom w:val="none" w:sz="0" w:space="0" w:color="auto"/>
        <w:right w:val="none" w:sz="0" w:space="0" w:color="auto"/>
      </w:divBdr>
    </w:div>
    <w:div w:id="1026098600">
      <w:bodyDiv w:val="1"/>
      <w:marLeft w:val="0"/>
      <w:marRight w:val="0"/>
      <w:marTop w:val="0"/>
      <w:marBottom w:val="0"/>
      <w:divBdr>
        <w:top w:val="none" w:sz="0" w:space="0" w:color="auto"/>
        <w:left w:val="none" w:sz="0" w:space="0" w:color="auto"/>
        <w:bottom w:val="none" w:sz="0" w:space="0" w:color="auto"/>
        <w:right w:val="none" w:sz="0" w:space="0" w:color="auto"/>
      </w:divBdr>
    </w:div>
    <w:div w:id="1057975811">
      <w:bodyDiv w:val="1"/>
      <w:marLeft w:val="0"/>
      <w:marRight w:val="0"/>
      <w:marTop w:val="0"/>
      <w:marBottom w:val="0"/>
      <w:divBdr>
        <w:top w:val="none" w:sz="0" w:space="0" w:color="auto"/>
        <w:left w:val="none" w:sz="0" w:space="0" w:color="auto"/>
        <w:bottom w:val="none" w:sz="0" w:space="0" w:color="auto"/>
        <w:right w:val="none" w:sz="0" w:space="0" w:color="auto"/>
      </w:divBdr>
    </w:div>
    <w:div w:id="1061639538">
      <w:bodyDiv w:val="1"/>
      <w:marLeft w:val="0"/>
      <w:marRight w:val="0"/>
      <w:marTop w:val="0"/>
      <w:marBottom w:val="0"/>
      <w:divBdr>
        <w:top w:val="none" w:sz="0" w:space="0" w:color="auto"/>
        <w:left w:val="none" w:sz="0" w:space="0" w:color="auto"/>
        <w:bottom w:val="none" w:sz="0" w:space="0" w:color="auto"/>
        <w:right w:val="none" w:sz="0" w:space="0" w:color="auto"/>
      </w:divBdr>
    </w:div>
    <w:div w:id="1071272258">
      <w:bodyDiv w:val="1"/>
      <w:marLeft w:val="0"/>
      <w:marRight w:val="0"/>
      <w:marTop w:val="0"/>
      <w:marBottom w:val="0"/>
      <w:divBdr>
        <w:top w:val="none" w:sz="0" w:space="0" w:color="auto"/>
        <w:left w:val="none" w:sz="0" w:space="0" w:color="auto"/>
        <w:bottom w:val="none" w:sz="0" w:space="0" w:color="auto"/>
        <w:right w:val="none" w:sz="0" w:space="0" w:color="auto"/>
      </w:divBdr>
    </w:div>
    <w:div w:id="1072433740">
      <w:bodyDiv w:val="1"/>
      <w:marLeft w:val="0"/>
      <w:marRight w:val="0"/>
      <w:marTop w:val="0"/>
      <w:marBottom w:val="0"/>
      <w:divBdr>
        <w:top w:val="none" w:sz="0" w:space="0" w:color="auto"/>
        <w:left w:val="none" w:sz="0" w:space="0" w:color="auto"/>
        <w:bottom w:val="none" w:sz="0" w:space="0" w:color="auto"/>
        <w:right w:val="none" w:sz="0" w:space="0" w:color="auto"/>
      </w:divBdr>
    </w:div>
    <w:div w:id="1111362856">
      <w:bodyDiv w:val="1"/>
      <w:marLeft w:val="0"/>
      <w:marRight w:val="0"/>
      <w:marTop w:val="0"/>
      <w:marBottom w:val="0"/>
      <w:divBdr>
        <w:top w:val="none" w:sz="0" w:space="0" w:color="auto"/>
        <w:left w:val="none" w:sz="0" w:space="0" w:color="auto"/>
        <w:bottom w:val="none" w:sz="0" w:space="0" w:color="auto"/>
        <w:right w:val="none" w:sz="0" w:space="0" w:color="auto"/>
      </w:divBdr>
    </w:div>
    <w:div w:id="1125276826">
      <w:bodyDiv w:val="1"/>
      <w:marLeft w:val="0"/>
      <w:marRight w:val="0"/>
      <w:marTop w:val="0"/>
      <w:marBottom w:val="0"/>
      <w:divBdr>
        <w:top w:val="none" w:sz="0" w:space="0" w:color="auto"/>
        <w:left w:val="none" w:sz="0" w:space="0" w:color="auto"/>
        <w:bottom w:val="none" w:sz="0" w:space="0" w:color="auto"/>
        <w:right w:val="none" w:sz="0" w:space="0" w:color="auto"/>
      </w:divBdr>
    </w:div>
    <w:div w:id="1126894761">
      <w:bodyDiv w:val="1"/>
      <w:marLeft w:val="0"/>
      <w:marRight w:val="0"/>
      <w:marTop w:val="0"/>
      <w:marBottom w:val="0"/>
      <w:divBdr>
        <w:top w:val="none" w:sz="0" w:space="0" w:color="auto"/>
        <w:left w:val="none" w:sz="0" w:space="0" w:color="auto"/>
        <w:bottom w:val="none" w:sz="0" w:space="0" w:color="auto"/>
        <w:right w:val="none" w:sz="0" w:space="0" w:color="auto"/>
      </w:divBdr>
    </w:div>
    <w:div w:id="1131678414">
      <w:bodyDiv w:val="1"/>
      <w:marLeft w:val="0"/>
      <w:marRight w:val="0"/>
      <w:marTop w:val="0"/>
      <w:marBottom w:val="0"/>
      <w:divBdr>
        <w:top w:val="none" w:sz="0" w:space="0" w:color="auto"/>
        <w:left w:val="none" w:sz="0" w:space="0" w:color="auto"/>
        <w:bottom w:val="none" w:sz="0" w:space="0" w:color="auto"/>
        <w:right w:val="none" w:sz="0" w:space="0" w:color="auto"/>
      </w:divBdr>
    </w:div>
    <w:div w:id="1191915800">
      <w:bodyDiv w:val="1"/>
      <w:marLeft w:val="0"/>
      <w:marRight w:val="0"/>
      <w:marTop w:val="0"/>
      <w:marBottom w:val="0"/>
      <w:divBdr>
        <w:top w:val="none" w:sz="0" w:space="0" w:color="auto"/>
        <w:left w:val="none" w:sz="0" w:space="0" w:color="auto"/>
        <w:bottom w:val="none" w:sz="0" w:space="0" w:color="auto"/>
        <w:right w:val="none" w:sz="0" w:space="0" w:color="auto"/>
      </w:divBdr>
    </w:div>
    <w:div w:id="1206453946">
      <w:bodyDiv w:val="1"/>
      <w:marLeft w:val="0"/>
      <w:marRight w:val="0"/>
      <w:marTop w:val="0"/>
      <w:marBottom w:val="0"/>
      <w:divBdr>
        <w:top w:val="none" w:sz="0" w:space="0" w:color="auto"/>
        <w:left w:val="none" w:sz="0" w:space="0" w:color="auto"/>
        <w:bottom w:val="none" w:sz="0" w:space="0" w:color="auto"/>
        <w:right w:val="none" w:sz="0" w:space="0" w:color="auto"/>
      </w:divBdr>
    </w:div>
    <w:div w:id="1240140572">
      <w:bodyDiv w:val="1"/>
      <w:marLeft w:val="0"/>
      <w:marRight w:val="0"/>
      <w:marTop w:val="0"/>
      <w:marBottom w:val="0"/>
      <w:divBdr>
        <w:top w:val="none" w:sz="0" w:space="0" w:color="auto"/>
        <w:left w:val="none" w:sz="0" w:space="0" w:color="auto"/>
        <w:bottom w:val="none" w:sz="0" w:space="0" w:color="auto"/>
        <w:right w:val="none" w:sz="0" w:space="0" w:color="auto"/>
      </w:divBdr>
    </w:div>
    <w:div w:id="1241330543">
      <w:bodyDiv w:val="1"/>
      <w:marLeft w:val="0"/>
      <w:marRight w:val="0"/>
      <w:marTop w:val="0"/>
      <w:marBottom w:val="0"/>
      <w:divBdr>
        <w:top w:val="none" w:sz="0" w:space="0" w:color="auto"/>
        <w:left w:val="none" w:sz="0" w:space="0" w:color="auto"/>
        <w:bottom w:val="none" w:sz="0" w:space="0" w:color="auto"/>
        <w:right w:val="none" w:sz="0" w:space="0" w:color="auto"/>
      </w:divBdr>
    </w:div>
    <w:div w:id="1252010120">
      <w:bodyDiv w:val="1"/>
      <w:marLeft w:val="0"/>
      <w:marRight w:val="0"/>
      <w:marTop w:val="0"/>
      <w:marBottom w:val="0"/>
      <w:divBdr>
        <w:top w:val="none" w:sz="0" w:space="0" w:color="auto"/>
        <w:left w:val="none" w:sz="0" w:space="0" w:color="auto"/>
        <w:bottom w:val="none" w:sz="0" w:space="0" w:color="auto"/>
        <w:right w:val="none" w:sz="0" w:space="0" w:color="auto"/>
      </w:divBdr>
    </w:div>
    <w:div w:id="1294867151">
      <w:bodyDiv w:val="1"/>
      <w:marLeft w:val="0"/>
      <w:marRight w:val="0"/>
      <w:marTop w:val="0"/>
      <w:marBottom w:val="0"/>
      <w:divBdr>
        <w:top w:val="none" w:sz="0" w:space="0" w:color="auto"/>
        <w:left w:val="none" w:sz="0" w:space="0" w:color="auto"/>
        <w:bottom w:val="none" w:sz="0" w:space="0" w:color="auto"/>
        <w:right w:val="none" w:sz="0" w:space="0" w:color="auto"/>
      </w:divBdr>
    </w:div>
    <w:div w:id="1323041163">
      <w:bodyDiv w:val="1"/>
      <w:marLeft w:val="0"/>
      <w:marRight w:val="0"/>
      <w:marTop w:val="0"/>
      <w:marBottom w:val="0"/>
      <w:divBdr>
        <w:top w:val="none" w:sz="0" w:space="0" w:color="auto"/>
        <w:left w:val="none" w:sz="0" w:space="0" w:color="auto"/>
        <w:bottom w:val="none" w:sz="0" w:space="0" w:color="auto"/>
        <w:right w:val="none" w:sz="0" w:space="0" w:color="auto"/>
      </w:divBdr>
    </w:div>
    <w:div w:id="1324627585">
      <w:bodyDiv w:val="1"/>
      <w:marLeft w:val="0"/>
      <w:marRight w:val="0"/>
      <w:marTop w:val="0"/>
      <w:marBottom w:val="0"/>
      <w:divBdr>
        <w:top w:val="none" w:sz="0" w:space="0" w:color="auto"/>
        <w:left w:val="none" w:sz="0" w:space="0" w:color="auto"/>
        <w:bottom w:val="none" w:sz="0" w:space="0" w:color="auto"/>
        <w:right w:val="none" w:sz="0" w:space="0" w:color="auto"/>
      </w:divBdr>
    </w:div>
    <w:div w:id="1334454733">
      <w:bodyDiv w:val="1"/>
      <w:marLeft w:val="0"/>
      <w:marRight w:val="0"/>
      <w:marTop w:val="0"/>
      <w:marBottom w:val="0"/>
      <w:divBdr>
        <w:top w:val="none" w:sz="0" w:space="0" w:color="auto"/>
        <w:left w:val="none" w:sz="0" w:space="0" w:color="auto"/>
        <w:bottom w:val="none" w:sz="0" w:space="0" w:color="auto"/>
        <w:right w:val="none" w:sz="0" w:space="0" w:color="auto"/>
      </w:divBdr>
    </w:div>
    <w:div w:id="1362782238">
      <w:bodyDiv w:val="1"/>
      <w:marLeft w:val="0"/>
      <w:marRight w:val="0"/>
      <w:marTop w:val="0"/>
      <w:marBottom w:val="0"/>
      <w:divBdr>
        <w:top w:val="none" w:sz="0" w:space="0" w:color="auto"/>
        <w:left w:val="none" w:sz="0" w:space="0" w:color="auto"/>
        <w:bottom w:val="none" w:sz="0" w:space="0" w:color="auto"/>
        <w:right w:val="none" w:sz="0" w:space="0" w:color="auto"/>
      </w:divBdr>
    </w:div>
    <w:div w:id="1363629409">
      <w:bodyDiv w:val="1"/>
      <w:marLeft w:val="0"/>
      <w:marRight w:val="0"/>
      <w:marTop w:val="0"/>
      <w:marBottom w:val="0"/>
      <w:divBdr>
        <w:top w:val="none" w:sz="0" w:space="0" w:color="auto"/>
        <w:left w:val="none" w:sz="0" w:space="0" w:color="auto"/>
        <w:bottom w:val="none" w:sz="0" w:space="0" w:color="auto"/>
        <w:right w:val="none" w:sz="0" w:space="0" w:color="auto"/>
      </w:divBdr>
    </w:div>
    <w:div w:id="1372609604">
      <w:bodyDiv w:val="1"/>
      <w:marLeft w:val="0"/>
      <w:marRight w:val="0"/>
      <w:marTop w:val="0"/>
      <w:marBottom w:val="0"/>
      <w:divBdr>
        <w:top w:val="none" w:sz="0" w:space="0" w:color="auto"/>
        <w:left w:val="none" w:sz="0" w:space="0" w:color="auto"/>
        <w:bottom w:val="none" w:sz="0" w:space="0" w:color="auto"/>
        <w:right w:val="none" w:sz="0" w:space="0" w:color="auto"/>
      </w:divBdr>
    </w:div>
    <w:div w:id="1393964816">
      <w:bodyDiv w:val="1"/>
      <w:marLeft w:val="0"/>
      <w:marRight w:val="0"/>
      <w:marTop w:val="0"/>
      <w:marBottom w:val="0"/>
      <w:divBdr>
        <w:top w:val="none" w:sz="0" w:space="0" w:color="auto"/>
        <w:left w:val="none" w:sz="0" w:space="0" w:color="auto"/>
        <w:bottom w:val="none" w:sz="0" w:space="0" w:color="auto"/>
        <w:right w:val="none" w:sz="0" w:space="0" w:color="auto"/>
      </w:divBdr>
    </w:div>
    <w:div w:id="1415929441">
      <w:bodyDiv w:val="1"/>
      <w:marLeft w:val="0"/>
      <w:marRight w:val="0"/>
      <w:marTop w:val="0"/>
      <w:marBottom w:val="0"/>
      <w:divBdr>
        <w:top w:val="none" w:sz="0" w:space="0" w:color="auto"/>
        <w:left w:val="none" w:sz="0" w:space="0" w:color="auto"/>
        <w:bottom w:val="none" w:sz="0" w:space="0" w:color="auto"/>
        <w:right w:val="none" w:sz="0" w:space="0" w:color="auto"/>
      </w:divBdr>
    </w:div>
    <w:div w:id="1450854123">
      <w:bodyDiv w:val="1"/>
      <w:marLeft w:val="0"/>
      <w:marRight w:val="0"/>
      <w:marTop w:val="0"/>
      <w:marBottom w:val="0"/>
      <w:divBdr>
        <w:top w:val="none" w:sz="0" w:space="0" w:color="auto"/>
        <w:left w:val="none" w:sz="0" w:space="0" w:color="auto"/>
        <w:bottom w:val="none" w:sz="0" w:space="0" w:color="auto"/>
        <w:right w:val="none" w:sz="0" w:space="0" w:color="auto"/>
      </w:divBdr>
    </w:div>
    <w:div w:id="1490175550">
      <w:bodyDiv w:val="1"/>
      <w:marLeft w:val="0"/>
      <w:marRight w:val="0"/>
      <w:marTop w:val="0"/>
      <w:marBottom w:val="0"/>
      <w:divBdr>
        <w:top w:val="none" w:sz="0" w:space="0" w:color="auto"/>
        <w:left w:val="none" w:sz="0" w:space="0" w:color="auto"/>
        <w:bottom w:val="none" w:sz="0" w:space="0" w:color="auto"/>
        <w:right w:val="none" w:sz="0" w:space="0" w:color="auto"/>
      </w:divBdr>
    </w:div>
    <w:div w:id="1512526071">
      <w:bodyDiv w:val="1"/>
      <w:marLeft w:val="0"/>
      <w:marRight w:val="0"/>
      <w:marTop w:val="0"/>
      <w:marBottom w:val="0"/>
      <w:divBdr>
        <w:top w:val="none" w:sz="0" w:space="0" w:color="auto"/>
        <w:left w:val="none" w:sz="0" w:space="0" w:color="auto"/>
        <w:bottom w:val="none" w:sz="0" w:space="0" w:color="auto"/>
        <w:right w:val="none" w:sz="0" w:space="0" w:color="auto"/>
      </w:divBdr>
    </w:div>
    <w:div w:id="1516268724">
      <w:bodyDiv w:val="1"/>
      <w:marLeft w:val="0"/>
      <w:marRight w:val="0"/>
      <w:marTop w:val="0"/>
      <w:marBottom w:val="0"/>
      <w:divBdr>
        <w:top w:val="none" w:sz="0" w:space="0" w:color="auto"/>
        <w:left w:val="none" w:sz="0" w:space="0" w:color="auto"/>
        <w:bottom w:val="none" w:sz="0" w:space="0" w:color="auto"/>
        <w:right w:val="none" w:sz="0" w:space="0" w:color="auto"/>
      </w:divBdr>
    </w:div>
    <w:div w:id="1557811388">
      <w:bodyDiv w:val="1"/>
      <w:marLeft w:val="0"/>
      <w:marRight w:val="0"/>
      <w:marTop w:val="0"/>
      <w:marBottom w:val="0"/>
      <w:divBdr>
        <w:top w:val="none" w:sz="0" w:space="0" w:color="auto"/>
        <w:left w:val="none" w:sz="0" w:space="0" w:color="auto"/>
        <w:bottom w:val="none" w:sz="0" w:space="0" w:color="auto"/>
        <w:right w:val="none" w:sz="0" w:space="0" w:color="auto"/>
      </w:divBdr>
    </w:div>
    <w:div w:id="1588462484">
      <w:bodyDiv w:val="1"/>
      <w:marLeft w:val="0"/>
      <w:marRight w:val="0"/>
      <w:marTop w:val="0"/>
      <w:marBottom w:val="0"/>
      <w:divBdr>
        <w:top w:val="none" w:sz="0" w:space="0" w:color="auto"/>
        <w:left w:val="none" w:sz="0" w:space="0" w:color="auto"/>
        <w:bottom w:val="none" w:sz="0" w:space="0" w:color="auto"/>
        <w:right w:val="none" w:sz="0" w:space="0" w:color="auto"/>
      </w:divBdr>
      <w:divsChild>
        <w:div w:id="886448593">
          <w:marLeft w:val="0"/>
          <w:marRight w:val="0"/>
          <w:marTop w:val="0"/>
          <w:marBottom w:val="0"/>
          <w:divBdr>
            <w:top w:val="none" w:sz="0" w:space="0" w:color="auto"/>
            <w:left w:val="none" w:sz="0" w:space="0" w:color="auto"/>
            <w:bottom w:val="none" w:sz="0" w:space="0" w:color="auto"/>
            <w:right w:val="none" w:sz="0" w:space="0" w:color="auto"/>
          </w:divBdr>
        </w:div>
      </w:divsChild>
    </w:div>
    <w:div w:id="1594514734">
      <w:bodyDiv w:val="1"/>
      <w:marLeft w:val="0"/>
      <w:marRight w:val="0"/>
      <w:marTop w:val="0"/>
      <w:marBottom w:val="0"/>
      <w:divBdr>
        <w:top w:val="none" w:sz="0" w:space="0" w:color="auto"/>
        <w:left w:val="none" w:sz="0" w:space="0" w:color="auto"/>
        <w:bottom w:val="none" w:sz="0" w:space="0" w:color="auto"/>
        <w:right w:val="none" w:sz="0" w:space="0" w:color="auto"/>
      </w:divBdr>
    </w:div>
    <w:div w:id="1624120570">
      <w:bodyDiv w:val="1"/>
      <w:marLeft w:val="0"/>
      <w:marRight w:val="0"/>
      <w:marTop w:val="0"/>
      <w:marBottom w:val="0"/>
      <w:divBdr>
        <w:top w:val="none" w:sz="0" w:space="0" w:color="auto"/>
        <w:left w:val="none" w:sz="0" w:space="0" w:color="auto"/>
        <w:bottom w:val="none" w:sz="0" w:space="0" w:color="auto"/>
        <w:right w:val="none" w:sz="0" w:space="0" w:color="auto"/>
      </w:divBdr>
    </w:div>
    <w:div w:id="1625891595">
      <w:bodyDiv w:val="1"/>
      <w:marLeft w:val="0"/>
      <w:marRight w:val="0"/>
      <w:marTop w:val="0"/>
      <w:marBottom w:val="0"/>
      <w:divBdr>
        <w:top w:val="none" w:sz="0" w:space="0" w:color="auto"/>
        <w:left w:val="none" w:sz="0" w:space="0" w:color="auto"/>
        <w:bottom w:val="none" w:sz="0" w:space="0" w:color="auto"/>
        <w:right w:val="none" w:sz="0" w:space="0" w:color="auto"/>
      </w:divBdr>
    </w:div>
    <w:div w:id="1684043942">
      <w:bodyDiv w:val="1"/>
      <w:marLeft w:val="0"/>
      <w:marRight w:val="0"/>
      <w:marTop w:val="0"/>
      <w:marBottom w:val="0"/>
      <w:divBdr>
        <w:top w:val="none" w:sz="0" w:space="0" w:color="auto"/>
        <w:left w:val="none" w:sz="0" w:space="0" w:color="auto"/>
        <w:bottom w:val="none" w:sz="0" w:space="0" w:color="auto"/>
        <w:right w:val="none" w:sz="0" w:space="0" w:color="auto"/>
      </w:divBdr>
    </w:div>
    <w:div w:id="1734498604">
      <w:bodyDiv w:val="1"/>
      <w:marLeft w:val="0"/>
      <w:marRight w:val="0"/>
      <w:marTop w:val="0"/>
      <w:marBottom w:val="0"/>
      <w:divBdr>
        <w:top w:val="none" w:sz="0" w:space="0" w:color="auto"/>
        <w:left w:val="none" w:sz="0" w:space="0" w:color="auto"/>
        <w:bottom w:val="none" w:sz="0" w:space="0" w:color="auto"/>
        <w:right w:val="none" w:sz="0" w:space="0" w:color="auto"/>
      </w:divBdr>
    </w:div>
    <w:div w:id="1747192810">
      <w:bodyDiv w:val="1"/>
      <w:marLeft w:val="0"/>
      <w:marRight w:val="0"/>
      <w:marTop w:val="0"/>
      <w:marBottom w:val="0"/>
      <w:divBdr>
        <w:top w:val="none" w:sz="0" w:space="0" w:color="auto"/>
        <w:left w:val="none" w:sz="0" w:space="0" w:color="auto"/>
        <w:bottom w:val="none" w:sz="0" w:space="0" w:color="auto"/>
        <w:right w:val="none" w:sz="0" w:space="0" w:color="auto"/>
      </w:divBdr>
    </w:div>
    <w:div w:id="1759279745">
      <w:bodyDiv w:val="1"/>
      <w:marLeft w:val="0"/>
      <w:marRight w:val="0"/>
      <w:marTop w:val="0"/>
      <w:marBottom w:val="0"/>
      <w:divBdr>
        <w:top w:val="none" w:sz="0" w:space="0" w:color="auto"/>
        <w:left w:val="none" w:sz="0" w:space="0" w:color="auto"/>
        <w:bottom w:val="none" w:sz="0" w:space="0" w:color="auto"/>
        <w:right w:val="none" w:sz="0" w:space="0" w:color="auto"/>
      </w:divBdr>
    </w:div>
    <w:div w:id="1766226492">
      <w:bodyDiv w:val="1"/>
      <w:marLeft w:val="0"/>
      <w:marRight w:val="0"/>
      <w:marTop w:val="0"/>
      <w:marBottom w:val="0"/>
      <w:divBdr>
        <w:top w:val="none" w:sz="0" w:space="0" w:color="auto"/>
        <w:left w:val="none" w:sz="0" w:space="0" w:color="auto"/>
        <w:bottom w:val="none" w:sz="0" w:space="0" w:color="auto"/>
        <w:right w:val="none" w:sz="0" w:space="0" w:color="auto"/>
      </w:divBdr>
    </w:div>
    <w:div w:id="1779908044">
      <w:bodyDiv w:val="1"/>
      <w:marLeft w:val="0"/>
      <w:marRight w:val="0"/>
      <w:marTop w:val="0"/>
      <w:marBottom w:val="0"/>
      <w:divBdr>
        <w:top w:val="none" w:sz="0" w:space="0" w:color="auto"/>
        <w:left w:val="none" w:sz="0" w:space="0" w:color="auto"/>
        <w:bottom w:val="none" w:sz="0" w:space="0" w:color="auto"/>
        <w:right w:val="none" w:sz="0" w:space="0" w:color="auto"/>
      </w:divBdr>
    </w:div>
    <w:div w:id="1815026968">
      <w:bodyDiv w:val="1"/>
      <w:marLeft w:val="0"/>
      <w:marRight w:val="0"/>
      <w:marTop w:val="0"/>
      <w:marBottom w:val="0"/>
      <w:divBdr>
        <w:top w:val="none" w:sz="0" w:space="0" w:color="auto"/>
        <w:left w:val="none" w:sz="0" w:space="0" w:color="auto"/>
        <w:bottom w:val="none" w:sz="0" w:space="0" w:color="auto"/>
        <w:right w:val="none" w:sz="0" w:space="0" w:color="auto"/>
      </w:divBdr>
    </w:div>
    <w:div w:id="1820685780">
      <w:bodyDiv w:val="1"/>
      <w:marLeft w:val="0"/>
      <w:marRight w:val="0"/>
      <w:marTop w:val="0"/>
      <w:marBottom w:val="0"/>
      <w:divBdr>
        <w:top w:val="none" w:sz="0" w:space="0" w:color="auto"/>
        <w:left w:val="none" w:sz="0" w:space="0" w:color="auto"/>
        <w:bottom w:val="none" w:sz="0" w:space="0" w:color="auto"/>
        <w:right w:val="none" w:sz="0" w:space="0" w:color="auto"/>
      </w:divBdr>
    </w:div>
    <w:div w:id="1846896198">
      <w:bodyDiv w:val="1"/>
      <w:marLeft w:val="0"/>
      <w:marRight w:val="0"/>
      <w:marTop w:val="0"/>
      <w:marBottom w:val="0"/>
      <w:divBdr>
        <w:top w:val="none" w:sz="0" w:space="0" w:color="auto"/>
        <w:left w:val="none" w:sz="0" w:space="0" w:color="auto"/>
        <w:bottom w:val="none" w:sz="0" w:space="0" w:color="auto"/>
        <w:right w:val="none" w:sz="0" w:space="0" w:color="auto"/>
      </w:divBdr>
    </w:div>
    <w:div w:id="1847403882">
      <w:bodyDiv w:val="1"/>
      <w:marLeft w:val="0"/>
      <w:marRight w:val="0"/>
      <w:marTop w:val="0"/>
      <w:marBottom w:val="0"/>
      <w:divBdr>
        <w:top w:val="none" w:sz="0" w:space="0" w:color="auto"/>
        <w:left w:val="none" w:sz="0" w:space="0" w:color="auto"/>
        <w:bottom w:val="none" w:sz="0" w:space="0" w:color="auto"/>
        <w:right w:val="none" w:sz="0" w:space="0" w:color="auto"/>
      </w:divBdr>
    </w:div>
    <w:div w:id="1884442813">
      <w:bodyDiv w:val="1"/>
      <w:marLeft w:val="0"/>
      <w:marRight w:val="0"/>
      <w:marTop w:val="0"/>
      <w:marBottom w:val="0"/>
      <w:divBdr>
        <w:top w:val="none" w:sz="0" w:space="0" w:color="auto"/>
        <w:left w:val="none" w:sz="0" w:space="0" w:color="auto"/>
        <w:bottom w:val="none" w:sz="0" w:space="0" w:color="auto"/>
        <w:right w:val="none" w:sz="0" w:space="0" w:color="auto"/>
      </w:divBdr>
    </w:div>
    <w:div w:id="1888641789">
      <w:bodyDiv w:val="1"/>
      <w:marLeft w:val="0"/>
      <w:marRight w:val="0"/>
      <w:marTop w:val="0"/>
      <w:marBottom w:val="0"/>
      <w:divBdr>
        <w:top w:val="none" w:sz="0" w:space="0" w:color="auto"/>
        <w:left w:val="none" w:sz="0" w:space="0" w:color="auto"/>
        <w:bottom w:val="none" w:sz="0" w:space="0" w:color="auto"/>
        <w:right w:val="none" w:sz="0" w:space="0" w:color="auto"/>
      </w:divBdr>
    </w:div>
    <w:div w:id="1890408920">
      <w:bodyDiv w:val="1"/>
      <w:marLeft w:val="0"/>
      <w:marRight w:val="0"/>
      <w:marTop w:val="0"/>
      <w:marBottom w:val="0"/>
      <w:divBdr>
        <w:top w:val="none" w:sz="0" w:space="0" w:color="auto"/>
        <w:left w:val="none" w:sz="0" w:space="0" w:color="auto"/>
        <w:bottom w:val="none" w:sz="0" w:space="0" w:color="auto"/>
        <w:right w:val="none" w:sz="0" w:space="0" w:color="auto"/>
      </w:divBdr>
    </w:div>
    <w:div w:id="1895387261">
      <w:bodyDiv w:val="1"/>
      <w:marLeft w:val="0"/>
      <w:marRight w:val="0"/>
      <w:marTop w:val="0"/>
      <w:marBottom w:val="0"/>
      <w:divBdr>
        <w:top w:val="none" w:sz="0" w:space="0" w:color="auto"/>
        <w:left w:val="none" w:sz="0" w:space="0" w:color="auto"/>
        <w:bottom w:val="none" w:sz="0" w:space="0" w:color="auto"/>
        <w:right w:val="none" w:sz="0" w:space="0" w:color="auto"/>
      </w:divBdr>
    </w:div>
    <w:div w:id="1897735883">
      <w:bodyDiv w:val="1"/>
      <w:marLeft w:val="0"/>
      <w:marRight w:val="0"/>
      <w:marTop w:val="0"/>
      <w:marBottom w:val="0"/>
      <w:divBdr>
        <w:top w:val="none" w:sz="0" w:space="0" w:color="auto"/>
        <w:left w:val="none" w:sz="0" w:space="0" w:color="auto"/>
        <w:bottom w:val="none" w:sz="0" w:space="0" w:color="auto"/>
        <w:right w:val="none" w:sz="0" w:space="0" w:color="auto"/>
      </w:divBdr>
    </w:div>
    <w:div w:id="1931085444">
      <w:bodyDiv w:val="1"/>
      <w:marLeft w:val="0"/>
      <w:marRight w:val="0"/>
      <w:marTop w:val="0"/>
      <w:marBottom w:val="0"/>
      <w:divBdr>
        <w:top w:val="none" w:sz="0" w:space="0" w:color="auto"/>
        <w:left w:val="none" w:sz="0" w:space="0" w:color="auto"/>
        <w:bottom w:val="none" w:sz="0" w:space="0" w:color="auto"/>
        <w:right w:val="none" w:sz="0" w:space="0" w:color="auto"/>
      </w:divBdr>
      <w:divsChild>
        <w:div w:id="83383381">
          <w:marLeft w:val="75"/>
          <w:marRight w:val="75"/>
          <w:marTop w:val="75"/>
          <w:marBottom w:val="75"/>
          <w:divBdr>
            <w:top w:val="none" w:sz="0" w:space="0" w:color="auto"/>
            <w:left w:val="none" w:sz="0" w:space="0" w:color="auto"/>
            <w:bottom w:val="none" w:sz="0" w:space="0" w:color="auto"/>
            <w:right w:val="none" w:sz="0" w:space="0" w:color="auto"/>
          </w:divBdr>
          <w:divsChild>
            <w:div w:id="244918582">
              <w:marLeft w:val="0"/>
              <w:marRight w:val="0"/>
              <w:marTop w:val="0"/>
              <w:marBottom w:val="0"/>
              <w:divBdr>
                <w:top w:val="none" w:sz="0" w:space="0" w:color="auto"/>
                <w:left w:val="none" w:sz="0" w:space="0" w:color="auto"/>
                <w:bottom w:val="none" w:sz="0" w:space="0" w:color="auto"/>
                <w:right w:val="none" w:sz="0" w:space="0" w:color="auto"/>
              </w:divBdr>
              <w:divsChild>
                <w:div w:id="32729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5168343">
      <w:bodyDiv w:val="1"/>
      <w:marLeft w:val="0"/>
      <w:marRight w:val="0"/>
      <w:marTop w:val="0"/>
      <w:marBottom w:val="0"/>
      <w:divBdr>
        <w:top w:val="none" w:sz="0" w:space="0" w:color="auto"/>
        <w:left w:val="none" w:sz="0" w:space="0" w:color="auto"/>
        <w:bottom w:val="none" w:sz="0" w:space="0" w:color="auto"/>
        <w:right w:val="none" w:sz="0" w:space="0" w:color="auto"/>
      </w:divBdr>
    </w:div>
    <w:div w:id="2020769100">
      <w:bodyDiv w:val="1"/>
      <w:marLeft w:val="0"/>
      <w:marRight w:val="0"/>
      <w:marTop w:val="0"/>
      <w:marBottom w:val="0"/>
      <w:divBdr>
        <w:top w:val="none" w:sz="0" w:space="0" w:color="auto"/>
        <w:left w:val="none" w:sz="0" w:space="0" w:color="auto"/>
        <w:bottom w:val="none" w:sz="0" w:space="0" w:color="auto"/>
        <w:right w:val="none" w:sz="0" w:space="0" w:color="auto"/>
      </w:divBdr>
    </w:div>
    <w:div w:id="2023705011">
      <w:bodyDiv w:val="1"/>
      <w:marLeft w:val="0"/>
      <w:marRight w:val="0"/>
      <w:marTop w:val="0"/>
      <w:marBottom w:val="0"/>
      <w:divBdr>
        <w:top w:val="none" w:sz="0" w:space="0" w:color="auto"/>
        <w:left w:val="none" w:sz="0" w:space="0" w:color="auto"/>
        <w:bottom w:val="none" w:sz="0" w:space="0" w:color="auto"/>
        <w:right w:val="none" w:sz="0" w:space="0" w:color="auto"/>
      </w:divBdr>
    </w:div>
    <w:div w:id="2028673174">
      <w:bodyDiv w:val="1"/>
      <w:marLeft w:val="0"/>
      <w:marRight w:val="0"/>
      <w:marTop w:val="0"/>
      <w:marBottom w:val="0"/>
      <w:divBdr>
        <w:top w:val="none" w:sz="0" w:space="0" w:color="auto"/>
        <w:left w:val="none" w:sz="0" w:space="0" w:color="auto"/>
        <w:bottom w:val="none" w:sz="0" w:space="0" w:color="auto"/>
        <w:right w:val="none" w:sz="0" w:space="0" w:color="auto"/>
      </w:divBdr>
    </w:div>
    <w:div w:id="2037194572">
      <w:bodyDiv w:val="1"/>
      <w:marLeft w:val="0"/>
      <w:marRight w:val="0"/>
      <w:marTop w:val="0"/>
      <w:marBottom w:val="0"/>
      <w:divBdr>
        <w:top w:val="none" w:sz="0" w:space="0" w:color="auto"/>
        <w:left w:val="none" w:sz="0" w:space="0" w:color="auto"/>
        <w:bottom w:val="none" w:sz="0" w:space="0" w:color="auto"/>
        <w:right w:val="none" w:sz="0" w:space="0" w:color="auto"/>
      </w:divBdr>
    </w:div>
    <w:div w:id="2046784466">
      <w:bodyDiv w:val="1"/>
      <w:marLeft w:val="0"/>
      <w:marRight w:val="0"/>
      <w:marTop w:val="0"/>
      <w:marBottom w:val="0"/>
      <w:divBdr>
        <w:top w:val="none" w:sz="0" w:space="0" w:color="auto"/>
        <w:left w:val="none" w:sz="0" w:space="0" w:color="auto"/>
        <w:bottom w:val="none" w:sz="0" w:space="0" w:color="auto"/>
        <w:right w:val="none" w:sz="0" w:space="0" w:color="auto"/>
      </w:divBdr>
    </w:div>
    <w:div w:id="2058778960">
      <w:bodyDiv w:val="1"/>
      <w:marLeft w:val="0"/>
      <w:marRight w:val="0"/>
      <w:marTop w:val="0"/>
      <w:marBottom w:val="0"/>
      <w:divBdr>
        <w:top w:val="none" w:sz="0" w:space="0" w:color="auto"/>
        <w:left w:val="none" w:sz="0" w:space="0" w:color="auto"/>
        <w:bottom w:val="none" w:sz="0" w:space="0" w:color="auto"/>
        <w:right w:val="none" w:sz="0" w:space="0" w:color="auto"/>
      </w:divBdr>
    </w:div>
    <w:div w:id="2067414527">
      <w:bodyDiv w:val="1"/>
      <w:marLeft w:val="0"/>
      <w:marRight w:val="0"/>
      <w:marTop w:val="0"/>
      <w:marBottom w:val="0"/>
      <w:divBdr>
        <w:top w:val="none" w:sz="0" w:space="0" w:color="auto"/>
        <w:left w:val="none" w:sz="0" w:space="0" w:color="auto"/>
        <w:bottom w:val="none" w:sz="0" w:space="0" w:color="auto"/>
        <w:right w:val="none" w:sz="0" w:space="0" w:color="auto"/>
      </w:divBdr>
    </w:div>
    <w:div w:id="2070878105">
      <w:bodyDiv w:val="1"/>
      <w:marLeft w:val="0"/>
      <w:marRight w:val="0"/>
      <w:marTop w:val="0"/>
      <w:marBottom w:val="0"/>
      <w:divBdr>
        <w:top w:val="none" w:sz="0" w:space="0" w:color="auto"/>
        <w:left w:val="none" w:sz="0" w:space="0" w:color="auto"/>
        <w:bottom w:val="none" w:sz="0" w:space="0" w:color="auto"/>
        <w:right w:val="none" w:sz="0" w:space="0" w:color="auto"/>
      </w:divBdr>
    </w:div>
    <w:div w:id="2075003841">
      <w:bodyDiv w:val="1"/>
      <w:marLeft w:val="0"/>
      <w:marRight w:val="0"/>
      <w:marTop w:val="0"/>
      <w:marBottom w:val="0"/>
      <w:divBdr>
        <w:top w:val="none" w:sz="0" w:space="0" w:color="auto"/>
        <w:left w:val="none" w:sz="0" w:space="0" w:color="auto"/>
        <w:bottom w:val="none" w:sz="0" w:space="0" w:color="auto"/>
        <w:right w:val="none" w:sz="0" w:space="0" w:color="auto"/>
      </w:divBdr>
    </w:div>
    <w:div w:id="2111001788">
      <w:bodyDiv w:val="1"/>
      <w:marLeft w:val="0"/>
      <w:marRight w:val="0"/>
      <w:marTop w:val="0"/>
      <w:marBottom w:val="0"/>
      <w:divBdr>
        <w:top w:val="none" w:sz="0" w:space="0" w:color="auto"/>
        <w:left w:val="none" w:sz="0" w:space="0" w:color="auto"/>
        <w:bottom w:val="none" w:sz="0" w:space="0" w:color="auto"/>
        <w:right w:val="none" w:sz="0" w:space="0" w:color="auto"/>
      </w:divBdr>
    </w:div>
    <w:div w:id="2120680248">
      <w:bodyDiv w:val="1"/>
      <w:marLeft w:val="0"/>
      <w:marRight w:val="0"/>
      <w:marTop w:val="0"/>
      <w:marBottom w:val="0"/>
      <w:divBdr>
        <w:top w:val="none" w:sz="0" w:space="0" w:color="auto"/>
        <w:left w:val="none" w:sz="0" w:space="0" w:color="auto"/>
        <w:bottom w:val="none" w:sz="0" w:space="0" w:color="auto"/>
        <w:right w:val="none" w:sz="0" w:space="0" w:color="auto"/>
      </w:divBdr>
    </w:div>
    <w:div w:id="2127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culture.ru/theaters/performance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klyueva_ls\Desktop\&#1052;&#1072;&#1082;&#1077;&#1090;%20&#1054;&#1055;&#1054;&#1055;,&#1060;&#1054;&#1057;,%20&#1056;&#1055;&#1044;,%20&#1087;&#1088;&#1086;&#1075;&#1088;&#1072;&#1084;&#1084;&#1072;%20&#1074;&#1086;&#1089;&#1087;&#1080;&#1090;&#1072;&#1085;&#1080;&#1103;\51.03.02&#1053;&#1061;&#1050;\&#1054;&#1055;&#1054;&#1055;2018\&#1087;&#1086;&#1088;&#1090;&#1072;&#1083;"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ussianculture.ru/sfere.asp?sfere=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elibrary.ru/" TargetMode="External"/><Relationship Id="rId4" Type="http://schemas.openxmlformats.org/officeDocument/2006/relationships/styles" Target="styles.xml"/><Relationship Id="rId9" Type="http://schemas.openxmlformats.org/officeDocument/2006/relationships/hyperlink" Target="http://www.consultant.ru/" TargetMode="External"/><Relationship Id="rId14" Type="http://schemas.openxmlformats.org/officeDocument/2006/relationships/hyperlink" Target="https://www.culture.ru/theater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w:settings xmlns:w="http://schemas.openxmlformats.org/wordprocessingml/2006/main">
  <w:SpecialFormsHighlight w:val="c9c8ff"/>
</w:setting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customXml/itemProps2.xml><?xml version="1.0" encoding="utf-8"?>
<ds:datastoreItem xmlns:ds="http://schemas.openxmlformats.org/officeDocument/2006/customXml" ds:itemID="{483128F6-3970-406E-A02E-19D296702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3637</Words>
  <Characters>20737</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Ивановна Загребина</dc:creator>
  <cp:lastModifiedBy>Людмила Станиславовна Клюева</cp:lastModifiedBy>
  <cp:revision>8</cp:revision>
  <cp:lastPrinted>2021-12-27T07:53:00Z</cp:lastPrinted>
  <dcterms:created xsi:type="dcterms:W3CDTF">2022-02-12T09:04:00Z</dcterms:created>
  <dcterms:modified xsi:type="dcterms:W3CDTF">2022-08-30T07:50:00Z</dcterms:modified>
</cp:coreProperties>
</file>